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72A7" w14:textId="764DD667" w:rsidR="00C626DB" w:rsidRPr="0057580C" w:rsidRDefault="00C626DB" w:rsidP="00C626DB">
      <w:pPr>
        <w:spacing w:after="0"/>
        <w:jc w:val="center"/>
        <w:rPr>
          <w:rFonts w:ascii="Avenir Book" w:eastAsia="Arial" w:hAnsi="Avenir Book" w:cs="Arial"/>
          <w:b/>
          <w:sz w:val="22"/>
          <w:szCs w:val="22"/>
        </w:rPr>
      </w:pPr>
      <w:r w:rsidRPr="0057580C">
        <w:rPr>
          <w:rFonts w:ascii="Avenir Book" w:eastAsia="Arial" w:hAnsi="Avenir Book" w:cs="Arial"/>
          <w:b/>
          <w:sz w:val="22"/>
          <w:szCs w:val="22"/>
        </w:rPr>
        <w:t>DENTAL RESTORATIONS (FILLINGS)</w:t>
      </w:r>
      <w:r>
        <w:rPr>
          <w:rFonts w:ascii="Avenir Book" w:eastAsia="Arial" w:hAnsi="Avenir Book" w:cs="Arial"/>
          <w:b/>
          <w:sz w:val="22"/>
          <w:szCs w:val="22"/>
        </w:rPr>
        <w:t xml:space="preserve"> - </w:t>
      </w:r>
      <w:r>
        <w:rPr>
          <w:rFonts w:ascii="Avenir Book" w:eastAsia="Arial" w:hAnsi="Avenir Book" w:cs="Arial"/>
          <w:b/>
          <w:sz w:val="22"/>
          <w:szCs w:val="22"/>
        </w:rPr>
        <w:t>AMALGAM</w:t>
      </w:r>
    </w:p>
    <w:p w14:paraId="385047BC" w14:textId="77777777" w:rsidR="00C626DB" w:rsidRPr="0057580C" w:rsidRDefault="00C626DB" w:rsidP="00C626DB">
      <w:pPr>
        <w:spacing w:after="0"/>
        <w:jc w:val="center"/>
        <w:rPr>
          <w:rFonts w:ascii="Avenir Book" w:eastAsia="Arial" w:hAnsi="Avenir Book" w:cs="Arial"/>
          <w:b/>
          <w:sz w:val="22"/>
          <w:szCs w:val="22"/>
        </w:rPr>
      </w:pPr>
      <w:r w:rsidRPr="0057580C">
        <w:rPr>
          <w:rFonts w:ascii="Avenir Book" w:eastAsia="Arial" w:hAnsi="Avenir Book" w:cs="Arial"/>
          <w:b/>
          <w:sz w:val="22"/>
          <w:szCs w:val="22"/>
        </w:rPr>
        <w:t>INFORMED CONSENT</w:t>
      </w:r>
    </w:p>
    <w:p w14:paraId="7ADCD3AE" w14:textId="77777777" w:rsidR="00C626DB" w:rsidRPr="0057580C" w:rsidRDefault="00C626DB" w:rsidP="00C626DB">
      <w:pPr>
        <w:spacing w:after="0"/>
        <w:jc w:val="center"/>
        <w:rPr>
          <w:rFonts w:ascii="Avenir Book" w:eastAsia="Arial" w:hAnsi="Avenir Book" w:cs="Arial"/>
          <w:b/>
          <w:sz w:val="22"/>
          <w:szCs w:val="22"/>
        </w:rPr>
      </w:pPr>
    </w:p>
    <w:p w14:paraId="04B1B8FE" w14:textId="77777777" w:rsidR="00C626DB" w:rsidRPr="0057580C" w:rsidRDefault="00C626DB" w:rsidP="00C626DB">
      <w:pPr>
        <w:pStyle w:val="Body"/>
        <w:rPr>
          <w:rFonts w:ascii="Avenir Book" w:hAnsi="Avenir Book" w:cs="Calibri"/>
        </w:rPr>
      </w:pPr>
      <w:r w:rsidRPr="0057580C">
        <w:rPr>
          <w:rFonts w:ascii="Avenir Book" w:hAnsi="Avenir Book" w:cs="Calibri"/>
        </w:rPr>
        <w:t xml:space="preserve">Dear </w:t>
      </w:r>
      <w:r w:rsidRPr="0057580C">
        <w:rPr>
          <w:rFonts w:ascii="Avenir Book" w:hAnsi="Avenir Book" w:cs="Calibri"/>
          <w:b/>
          <w:bCs/>
          <w:i/>
          <w:iCs/>
          <w:color w:val="92D050"/>
        </w:rPr>
        <w:t>(Patient Name) (</w:t>
      </w:r>
      <w:proofErr w:type="spellStart"/>
      <w:r w:rsidRPr="0057580C">
        <w:rPr>
          <w:rFonts w:ascii="Avenir Book" w:hAnsi="Avenir Book" w:cs="Calibri"/>
          <w:b/>
          <w:bCs/>
          <w:i/>
          <w:iCs/>
          <w:color w:val="92D050"/>
        </w:rPr>
        <w:t>DoB</w:t>
      </w:r>
      <w:proofErr w:type="spellEnd"/>
      <w:r w:rsidRPr="0057580C">
        <w:rPr>
          <w:rFonts w:ascii="Avenir Book" w:hAnsi="Avenir Book" w:cs="Calibri"/>
          <w:b/>
          <w:bCs/>
          <w:i/>
          <w:iCs/>
          <w:color w:val="92D050"/>
        </w:rPr>
        <w:t>)</w:t>
      </w:r>
    </w:p>
    <w:p w14:paraId="3112A8A3" w14:textId="77777777" w:rsidR="00C626DB" w:rsidRPr="0057580C" w:rsidRDefault="00C626DB" w:rsidP="00C626DB">
      <w:pPr>
        <w:pStyle w:val="Body"/>
        <w:rPr>
          <w:rFonts w:ascii="Avenir Book" w:hAnsi="Avenir Book" w:cs="Calibri"/>
        </w:rPr>
      </w:pPr>
    </w:p>
    <w:p w14:paraId="33DC502E" w14:textId="77777777" w:rsidR="00C626DB" w:rsidRPr="0057580C" w:rsidRDefault="00C626DB" w:rsidP="00C626DB">
      <w:pPr>
        <w:pStyle w:val="Body"/>
        <w:rPr>
          <w:rFonts w:ascii="Avenir Book" w:hAnsi="Avenir Book" w:cs="Calibri"/>
        </w:rPr>
      </w:pPr>
      <w:r w:rsidRPr="0057580C">
        <w:rPr>
          <w:rFonts w:ascii="Avenir Book" w:hAnsi="Avenir Book" w:cs="Calibri"/>
        </w:rPr>
        <w:t xml:space="preserve">It was a pleasure meeting with you on </w:t>
      </w:r>
      <w:r w:rsidRPr="0057580C">
        <w:rPr>
          <w:rFonts w:ascii="Avenir Book" w:hAnsi="Avenir Book" w:cs="Calibri"/>
          <w:b/>
          <w:bCs/>
          <w:i/>
          <w:iCs/>
          <w:color w:val="92D050"/>
        </w:rPr>
        <w:t>(date)</w:t>
      </w:r>
      <w:r w:rsidRPr="0057580C">
        <w:rPr>
          <w:rFonts w:ascii="Avenir Book" w:hAnsi="Avenir Book" w:cs="Calibri"/>
        </w:rPr>
        <w:t xml:space="preserve"> for your dental </w:t>
      </w:r>
      <w:r>
        <w:rPr>
          <w:rFonts w:ascii="Avenir Book" w:hAnsi="Avenir Book" w:cs="Calibri"/>
        </w:rPr>
        <w:t>examination</w:t>
      </w:r>
      <w:r w:rsidRPr="0057580C">
        <w:rPr>
          <w:rFonts w:ascii="Avenir Book" w:hAnsi="Avenir Book" w:cs="Calibri"/>
        </w:rPr>
        <w:t>.</w:t>
      </w:r>
    </w:p>
    <w:p w14:paraId="25FCBBD2" w14:textId="77777777" w:rsidR="00C626DB" w:rsidRPr="0057580C" w:rsidRDefault="00C626DB" w:rsidP="00C626DB">
      <w:pPr>
        <w:pStyle w:val="Body"/>
        <w:rPr>
          <w:rFonts w:ascii="Avenir Book" w:hAnsi="Avenir Book" w:cs="Calibri"/>
        </w:rPr>
      </w:pPr>
    </w:p>
    <w:p w14:paraId="6BBE2939" w14:textId="50641A0D" w:rsidR="00C626DB" w:rsidRPr="0057580C" w:rsidRDefault="00C626DB" w:rsidP="00C626DB">
      <w:pPr>
        <w:pStyle w:val="Body"/>
        <w:rPr>
          <w:rFonts w:ascii="Avenir Book" w:hAnsi="Avenir Book" w:cs="Calibri"/>
        </w:rPr>
      </w:pPr>
      <w:r w:rsidRPr="0057580C">
        <w:rPr>
          <w:rFonts w:ascii="Avenir Book" w:hAnsi="Avenir Book" w:cs="Calibri"/>
        </w:rPr>
        <w:t xml:space="preserve">I am writing to provide further information about your upcoming treatment appointment with myself involving restoration of the tooth, namely </w:t>
      </w:r>
      <w:r w:rsidRPr="0057580C">
        <w:rPr>
          <w:rFonts w:ascii="Avenir Book" w:hAnsi="Avenir Book" w:cs="Calibri"/>
          <w:b/>
          <w:bCs/>
          <w:i/>
          <w:iCs/>
          <w:color w:val="92D050"/>
        </w:rPr>
        <w:t>(specify tooth, e.g. lower left first molar, LL6)</w:t>
      </w:r>
      <w:r w:rsidRPr="0057580C">
        <w:rPr>
          <w:rFonts w:ascii="Avenir Book" w:hAnsi="Avenir Book" w:cs="Calibri"/>
          <w:color w:val="92D050"/>
        </w:rPr>
        <w:t xml:space="preserve"> </w:t>
      </w:r>
      <w:r w:rsidRPr="0057580C">
        <w:rPr>
          <w:rFonts w:ascii="Avenir Book" w:hAnsi="Avenir Book" w:cs="Calibri"/>
        </w:rPr>
        <w:t>with a</w:t>
      </w:r>
      <w:r>
        <w:rPr>
          <w:rFonts w:ascii="Avenir Book" w:hAnsi="Avenir Book" w:cs="Calibri"/>
        </w:rPr>
        <w:t>n</w:t>
      </w:r>
      <w:r w:rsidRPr="0057580C">
        <w:rPr>
          <w:rFonts w:ascii="Avenir Book" w:hAnsi="Avenir Book" w:cs="Calibri"/>
        </w:rPr>
        <w:t xml:space="preserve"> </w:t>
      </w:r>
      <w:r>
        <w:rPr>
          <w:rFonts w:ascii="Avenir Book" w:hAnsi="Avenir Book" w:cs="Calibri"/>
        </w:rPr>
        <w:t>amalgam (silver)</w:t>
      </w:r>
      <w:r w:rsidRPr="0057580C">
        <w:rPr>
          <w:rFonts w:ascii="Avenir Book" w:hAnsi="Avenir Book" w:cs="Calibri"/>
        </w:rPr>
        <w:t xml:space="preserve"> filling material (tooth coloured). </w:t>
      </w:r>
    </w:p>
    <w:p w14:paraId="794069E9" w14:textId="77777777" w:rsidR="00C626DB" w:rsidRPr="0057580C" w:rsidRDefault="00C626DB" w:rsidP="00C626DB">
      <w:pPr>
        <w:pStyle w:val="Body"/>
        <w:rPr>
          <w:rFonts w:ascii="Avenir Book" w:hAnsi="Avenir Book" w:cs="Calibri"/>
        </w:rPr>
      </w:pPr>
    </w:p>
    <w:p w14:paraId="372C19BD" w14:textId="6B8034A4" w:rsidR="00C626DB" w:rsidRPr="0057580C" w:rsidRDefault="00C626DB" w:rsidP="00C626DB">
      <w:pPr>
        <w:pStyle w:val="Body"/>
        <w:rPr>
          <w:rFonts w:ascii="Avenir Book" w:hAnsi="Avenir Book" w:cs="Calibri"/>
        </w:rPr>
      </w:pPr>
      <w:r w:rsidRPr="0057580C">
        <w:rPr>
          <w:rFonts w:ascii="Avenir Book" w:hAnsi="Avenir Book" w:cs="Calibri"/>
        </w:rPr>
        <w:t xml:space="preserve">Your understanding of the procedure and what is involved is essential, and within this letter I will outline all the information you will need. An estimate has been provided to you confirming the cost for the </w:t>
      </w:r>
      <w:r>
        <w:rPr>
          <w:rFonts w:ascii="Avenir Book" w:hAnsi="Avenir Book" w:cs="Calibri"/>
        </w:rPr>
        <w:t>Amalgam (silver)</w:t>
      </w:r>
      <w:r w:rsidRPr="0057580C">
        <w:rPr>
          <w:rFonts w:ascii="Avenir Book" w:hAnsi="Avenir Book" w:cs="Calibri"/>
        </w:rPr>
        <w:t xml:space="preserve"> filling. </w:t>
      </w:r>
      <w:r>
        <w:rPr>
          <w:rFonts w:ascii="Avenir Book" w:hAnsi="Avenir Book" w:cs="Calibri"/>
        </w:rPr>
        <w:t>Amalgam has been used for over 100 years safely around the world and many dentists also have silver fillings in their mouths!</w:t>
      </w:r>
    </w:p>
    <w:p w14:paraId="31E43882" w14:textId="77777777" w:rsidR="00C626DB" w:rsidRPr="0057580C" w:rsidRDefault="00C626DB" w:rsidP="00C626DB">
      <w:pPr>
        <w:pStyle w:val="Body"/>
        <w:jc w:val="both"/>
        <w:rPr>
          <w:rFonts w:ascii="Avenir Book" w:hAnsi="Avenir Book"/>
          <w:lang w:val="en-US"/>
        </w:rPr>
      </w:pPr>
    </w:p>
    <w:p w14:paraId="1B58ACB2" w14:textId="77777777" w:rsidR="00C626DB" w:rsidRPr="0057580C" w:rsidRDefault="00C626DB" w:rsidP="00C626DB">
      <w:pPr>
        <w:pStyle w:val="Body"/>
        <w:rPr>
          <w:rFonts w:ascii="Avenir Book" w:hAnsi="Avenir Book" w:cs="Calibri"/>
          <w:b/>
          <w:bCs/>
        </w:rPr>
      </w:pPr>
      <w:r w:rsidRPr="0057580C">
        <w:rPr>
          <w:rFonts w:ascii="Avenir Book" w:hAnsi="Avenir Book" w:cs="Calibri"/>
          <w:b/>
          <w:bCs/>
        </w:rPr>
        <w:t>The existing situation</w:t>
      </w:r>
    </w:p>
    <w:p w14:paraId="33E5D77F" w14:textId="77777777" w:rsidR="00C626DB" w:rsidRPr="0057580C" w:rsidRDefault="00C626DB" w:rsidP="00C626DB">
      <w:pPr>
        <w:pStyle w:val="Body"/>
        <w:rPr>
          <w:rFonts w:ascii="Avenir Book" w:hAnsi="Avenir Book" w:cs="Calibri"/>
          <w:b/>
          <w:bCs/>
          <w:i/>
          <w:iCs/>
        </w:rPr>
      </w:pPr>
      <w:r w:rsidRPr="0057580C">
        <w:rPr>
          <w:rFonts w:ascii="Avenir Book" w:hAnsi="Avenir Book" w:cs="Calibri"/>
        </w:rPr>
        <w:t xml:space="preserve">The tooth in question has </w:t>
      </w:r>
      <w:r w:rsidRPr="0057580C">
        <w:rPr>
          <w:rFonts w:ascii="Avenir Book" w:hAnsi="Avenir Book" w:cs="Calibri"/>
          <w:b/>
          <w:bCs/>
          <w:i/>
          <w:iCs/>
          <w:color w:val="92D050"/>
        </w:rPr>
        <w:t>(decay, crack, an existing old filling that leaking, insert the relevant current situation).</w:t>
      </w:r>
      <w:r w:rsidRPr="0057580C">
        <w:rPr>
          <w:rFonts w:ascii="Avenir Book" w:hAnsi="Avenir Book" w:cs="Calibri"/>
          <w:color w:val="92D050"/>
        </w:rPr>
        <w:t xml:space="preserve"> </w:t>
      </w:r>
    </w:p>
    <w:p w14:paraId="1388EAC5" w14:textId="77777777" w:rsidR="00C626DB" w:rsidRPr="0057580C" w:rsidRDefault="00C626DB" w:rsidP="00C626DB">
      <w:pPr>
        <w:pStyle w:val="Body"/>
        <w:rPr>
          <w:rFonts w:ascii="Avenir Book" w:hAnsi="Avenir Book" w:cs="Calibri"/>
          <w:b/>
          <w:bCs/>
          <w:i/>
          <w:iCs/>
        </w:rPr>
      </w:pPr>
    </w:p>
    <w:p w14:paraId="06A353EC" w14:textId="77777777" w:rsidR="00C626DB" w:rsidRPr="0057580C" w:rsidRDefault="00C626DB" w:rsidP="00C626DB">
      <w:pPr>
        <w:pStyle w:val="Body"/>
        <w:rPr>
          <w:rFonts w:ascii="Avenir Book" w:hAnsi="Avenir Book" w:cs="Calibri"/>
          <w:b/>
          <w:bCs/>
          <w:i/>
          <w:iCs/>
          <w:color w:val="92D050"/>
        </w:rPr>
      </w:pPr>
      <w:r w:rsidRPr="0057580C">
        <w:rPr>
          <w:rFonts w:ascii="Avenir Book" w:hAnsi="Avenir Book" w:cs="Calibri"/>
          <w:b/>
          <w:bCs/>
          <w:i/>
          <w:iCs/>
          <w:color w:val="92D050"/>
        </w:rPr>
        <w:t xml:space="preserve">A clinical photo and x-ray of your tooth is attached for your reference. </w:t>
      </w:r>
    </w:p>
    <w:p w14:paraId="42D73BBB" w14:textId="77777777" w:rsidR="00C626DB" w:rsidRPr="0057580C" w:rsidRDefault="00C626DB" w:rsidP="00C626DB">
      <w:pPr>
        <w:pStyle w:val="Body"/>
        <w:jc w:val="both"/>
        <w:rPr>
          <w:rFonts w:ascii="Avenir Book" w:hAnsi="Avenir Book"/>
        </w:rPr>
      </w:pPr>
    </w:p>
    <w:p w14:paraId="561B5B36" w14:textId="77777777" w:rsidR="00C626DB" w:rsidRPr="0057580C" w:rsidRDefault="00C626DB" w:rsidP="00C626DB">
      <w:pPr>
        <w:pStyle w:val="Body"/>
        <w:jc w:val="both"/>
        <w:rPr>
          <w:rFonts w:ascii="Avenir Book" w:hAnsi="Avenir Book"/>
          <w:b/>
          <w:bCs/>
          <w:lang w:val="en-US"/>
        </w:rPr>
      </w:pPr>
      <w:r w:rsidRPr="0057580C">
        <w:rPr>
          <w:rFonts w:ascii="Avenir Book" w:hAnsi="Avenir Book"/>
          <w:b/>
          <w:bCs/>
          <w:lang w:val="en-US"/>
        </w:rPr>
        <w:t>Treatment options:</w:t>
      </w:r>
    </w:p>
    <w:p w14:paraId="7286FE21" w14:textId="77777777" w:rsidR="00C626DB" w:rsidRPr="0057580C" w:rsidRDefault="00C626DB" w:rsidP="00C626DB">
      <w:pPr>
        <w:pStyle w:val="Body"/>
        <w:jc w:val="both"/>
        <w:rPr>
          <w:rFonts w:ascii="Avenir Book" w:hAnsi="Avenir Book"/>
          <w:lang w:val="en-US"/>
        </w:rPr>
      </w:pPr>
      <w:r w:rsidRPr="0057580C">
        <w:rPr>
          <w:rFonts w:ascii="Avenir Book" w:hAnsi="Avenir Book"/>
          <w:lang w:val="en-US"/>
        </w:rPr>
        <w:t>The following options were discussed with you</w:t>
      </w:r>
    </w:p>
    <w:p w14:paraId="3FD03E2F" w14:textId="77777777" w:rsidR="00C626DB" w:rsidRPr="0057580C" w:rsidRDefault="00C626DB" w:rsidP="00C626DB">
      <w:pPr>
        <w:pStyle w:val="Body"/>
        <w:numPr>
          <w:ilvl w:val="0"/>
          <w:numId w:val="1"/>
        </w:numPr>
        <w:jc w:val="both"/>
        <w:rPr>
          <w:rFonts w:ascii="Avenir Book" w:hAnsi="Avenir Book"/>
        </w:rPr>
      </w:pPr>
      <w:r w:rsidRPr="0057580C">
        <w:rPr>
          <w:rFonts w:ascii="Avenir Book" w:hAnsi="Avenir Book"/>
          <w:lang w:val="en-US"/>
        </w:rPr>
        <w:t xml:space="preserve">Do nothing. </w:t>
      </w:r>
    </w:p>
    <w:p w14:paraId="32EE7734" w14:textId="77777777" w:rsidR="00C626DB" w:rsidRPr="0057580C" w:rsidRDefault="00C626DB" w:rsidP="00C626DB">
      <w:pPr>
        <w:pStyle w:val="Body"/>
        <w:numPr>
          <w:ilvl w:val="1"/>
          <w:numId w:val="1"/>
        </w:numPr>
        <w:jc w:val="both"/>
        <w:rPr>
          <w:rFonts w:ascii="Avenir Book" w:hAnsi="Avenir Book"/>
        </w:rPr>
      </w:pPr>
      <w:r w:rsidRPr="0057580C">
        <w:rPr>
          <w:rFonts w:ascii="Avenir Book" w:hAnsi="Avenir Book"/>
          <w:lang w:val="en-US"/>
        </w:rPr>
        <w:t xml:space="preserve">If you choose to do nothing, the cavity within the tooth will only grow bigger. This Is because the bacteria within the cavity continue to thrive and eat away more tooth structure. </w:t>
      </w:r>
    </w:p>
    <w:p w14:paraId="015FCF79" w14:textId="77777777" w:rsidR="00C626DB" w:rsidRPr="0057580C" w:rsidRDefault="00C626DB" w:rsidP="00C626DB">
      <w:pPr>
        <w:pStyle w:val="Body"/>
        <w:numPr>
          <w:ilvl w:val="1"/>
          <w:numId w:val="1"/>
        </w:numPr>
        <w:jc w:val="both"/>
        <w:rPr>
          <w:rFonts w:ascii="Avenir Book" w:hAnsi="Avenir Book"/>
        </w:rPr>
      </w:pPr>
      <w:r w:rsidRPr="0057580C">
        <w:rPr>
          <w:rFonts w:ascii="Avenir Book" w:hAnsi="Avenir Book"/>
          <w:lang w:val="en-US"/>
        </w:rPr>
        <w:t xml:space="preserve">This can result into untoward consequences like risk of future pain, infection, swelling and abscesses. </w:t>
      </w:r>
    </w:p>
    <w:p w14:paraId="53A716AB" w14:textId="77777777" w:rsidR="00C626DB" w:rsidRPr="0057580C" w:rsidRDefault="00C626DB" w:rsidP="00C626DB">
      <w:pPr>
        <w:pStyle w:val="Body"/>
        <w:numPr>
          <w:ilvl w:val="1"/>
          <w:numId w:val="1"/>
        </w:numPr>
        <w:jc w:val="both"/>
        <w:rPr>
          <w:rFonts w:ascii="Avenir Book" w:hAnsi="Avenir Book"/>
        </w:rPr>
      </w:pPr>
      <w:r w:rsidRPr="0057580C">
        <w:rPr>
          <w:rFonts w:ascii="Avenir Book" w:hAnsi="Avenir Book"/>
          <w:lang w:val="en-US"/>
        </w:rPr>
        <w:t>Pain is always a late symptom when the decay has spread close to the pulp (nerve chamber).</w:t>
      </w:r>
    </w:p>
    <w:p w14:paraId="4C1D836D" w14:textId="77777777" w:rsidR="00C626DB" w:rsidRPr="0057580C" w:rsidRDefault="00C626DB" w:rsidP="00C626DB">
      <w:pPr>
        <w:pStyle w:val="Body"/>
        <w:numPr>
          <w:ilvl w:val="1"/>
          <w:numId w:val="1"/>
        </w:numPr>
        <w:jc w:val="both"/>
        <w:rPr>
          <w:rFonts w:ascii="Avenir Book" w:hAnsi="Avenir Book"/>
        </w:rPr>
      </w:pPr>
      <w:r w:rsidRPr="0057580C">
        <w:rPr>
          <w:rFonts w:ascii="Avenir Book" w:hAnsi="Avenir Book"/>
          <w:lang w:val="en-US"/>
        </w:rPr>
        <w:t xml:space="preserve">If the decay has already spread into the nerve, you will require root canal treatment and some teeth will subsequently require a crown placement after the root canal treatment. </w:t>
      </w:r>
    </w:p>
    <w:p w14:paraId="2347C1B8" w14:textId="77777777" w:rsidR="00C626DB" w:rsidRPr="0057580C" w:rsidRDefault="00C626DB" w:rsidP="00C626DB">
      <w:pPr>
        <w:pStyle w:val="Body"/>
        <w:numPr>
          <w:ilvl w:val="1"/>
          <w:numId w:val="1"/>
        </w:numPr>
        <w:jc w:val="both"/>
        <w:rPr>
          <w:rFonts w:ascii="Avenir Book" w:hAnsi="Avenir Book"/>
        </w:rPr>
      </w:pPr>
      <w:r w:rsidRPr="0057580C">
        <w:rPr>
          <w:rFonts w:ascii="Avenir Book" w:hAnsi="Avenir Book"/>
          <w:lang w:val="en-US"/>
        </w:rPr>
        <w:t xml:space="preserve">If the decay grows deeper below the gum line, making the tooth unrestorable, the tooth will need to be extracted. </w:t>
      </w:r>
    </w:p>
    <w:p w14:paraId="12DF7083" w14:textId="5DDAC255" w:rsidR="00C626DB" w:rsidRPr="0057580C" w:rsidRDefault="00C626DB" w:rsidP="00C626DB">
      <w:pPr>
        <w:pStyle w:val="ListParagraph"/>
        <w:numPr>
          <w:ilvl w:val="0"/>
          <w:numId w:val="1"/>
        </w:numPr>
        <w:jc w:val="both"/>
        <w:rPr>
          <w:rFonts w:ascii="Avenir Book" w:hAnsi="Avenir Book" w:cs="Arial Unicode MS"/>
          <w:color w:val="000000"/>
          <w:sz w:val="22"/>
          <w:szCs w:val="22"/>
          <w:lang w:val="en-GB" w:eastAsia="en-GB"/>
        </w:rPr>
      </w:pPr>
      <w:r w:rsidRPr="0057580C">
        <w:rPr>
          <w:rFonts w:ascii="Avenir Book" w:hAnsi="Avenir Book" w:cs="Arial Unicode MS"/>
          <w:color w:val="000000"/>
          <w:sz w:val="22"/>
          <w:szCs w:val="22"/>
          <w:lang w:val="en-GB" w:eastAsia="en-GB"/>
        </w:rPr>
        <w:t>To restore the tooth with a filling. In your situation, we have decided the best treatment choice is a</w:t>
      </w:r>
      <w:r>
        <w:rPr>
          <w:rFonts w:ascii="Avenir Book" w:hAnsi="Avenir Book" w:cs="Arial Unicode MS"/>
          <w:color w:val="000000"/>
          <w:sz w:val="22"/>
          <w:szCs w:val="22"/>
          <w:lang w:val="en-GB" w:eastAsia="en-GB"/>
        </w:rPr>
        <w:t>n</w:t>
      </w:r>
      <w:r w:rsidRPr="0057580C">
        <w:rPr>
          <w:rFonts w:ascii="Avenir Book" w:hAnsi="Avenir Book" w:cs="Arial Unicode MS"/>
          <w:color w:val="000000"/>
          <w:sz w:val="22"/>
          <w:szCs w:val="22"/>
          <w:lang w:val="en-GB" w:eastAsia="en-GB"/>
        </w:rPr>
        <w:t xml:space="preserve"> </w:t>
      </w:r>
      <w:r>
        <w:rPr>
          <w:rFonts w:ascii="Avenir Book" w:hAnsi="Avenir Book" w:cs="Arial Unicode MS"/>
          <w:color w:val="000000"/>
          <w:sz w:val="22"/>
          <w:szCs w:val="22"/>
          <w:lang w:val="en-GB" w:eastAsia="en-GB"/>
        </w:rPr>
        <w:t xml:space="preserve">amalgam (silver) </w:t>
      </w:r>
      <w:r w:rsidRPr="0057580C">
        <w:rPr>
          <w:rFonts w:ascii="Avenir Book" w:hAnsi="Avenir Book" w:cs="Arial Unicode MS"/>
          <w:color w:val="000000"/>
          <w:sz w:val="22"/>
          <w:szCs w:val="22"/>
          <w:lang w:val="en-GB" w:eastAsia="en-GB"/>
        </w:rPr>
        <w:t>filling material.</w:t>
      </w:r>
    </w:p>
    <w:p w14:paraId="3EDDFDF7" w14:textId="77777777" w:rsidR="005B3814" w:rsidRPr="00C626DB" w:rsidRDefault="005B3814" w:rsidP="00ED251A">
      <w:pPr>
        <w:pStyle w:val="ListParagraph"/>
        <w:jc w:val="both"/>
        <w:rPr>
          <w:rFonts w:ascii="Avenir Book" w:hAnsi="Avenir Book" w:cs="Arial Unicode MS"/>
          <w:color w:val="000000"/>
          <w:sz w:val="22"/>
          <w:szCs w:val="22"/>
          <w:lang w:val="en-GB" w:eastAsia="en-GB"/>
        </w:rPr>
      </w:pPr>
    </w:p>
    <w:p w14:paraId="70C5FBE4" w14:textId="68F38782" w:rsidR="005B3814" w:rsidRPr="00C626DB" w:rsidRDefault="005B3814" w:rsidP="00ED251A">
      <w:pPr>
        <w:spacing w:after="0"/>
        <w:jc w:val="both"/>
        <w:rPr>
          <w:rFonts w:ascii="Avenir Book" w:hAnsi="Avenir Book" w:cs="Arial Unicode MS"/>
          <w:b/>
          <w:bCs/>
          <w:color w:val="000000"/>
          <w:sz w:val="22"/>
          <w:szCs w:val="22"/>
          <w:u w:val="single"/>
        </w:rPr>
      </w:pPr>
      <w:r w:rsidRPr="00C626DB">
        <w:rPr>
          <w:rFonts w:ascii="Avenir Book" w:hAnsi="Avenir Book" w:cs="Arial Unicode MS"/>
          <w:b/>
          <w:bCs/>
          <w:color w:val="000000"/>
          <w:sz w:val="22"/>
          <w:szCs w:val="22"/>
          <w:u w:val="single"/>
        </w:rPr>
        <w:lastRenderedPageBreak/>
        <w:t xml:space="preserve">Material </w:t>
      </w:r>
      <w:r w:rsidR="004438D4" w:rsidRPr="00C626DB">
        <w:rPr>
          <w:rFonts w:ascii="Avenir Book" w:hAnsi="Avenir Book" w:cs="Arial Unicode MS"/>
          <w:b/>
          <w:bCs/>
          <w:color w:val="000000"/>
          <w:sz w:val="22"/>
          <w:szCs w:val="22"/>
          <w:u w:val="single"/>
        </w:rPr>
        <w:t>Choice</w:t>
      </w:r>
      <w:r w:rsidRPr="00C626DB">
        <w:rPr>
          <w:rFonts w:ascii="Avenir Book" w:hAnsi="Avenir Book" w:cs="Arial Unicode MS"/>
          <w:b/>
          <w:bCs/>
          <w:color w:val="000000"/>
          <w:sz w:val="22"/>
          <w:szCs w:val="22"/>
          <w:u w:val="single"/>
        </w:rPr>
        <w:t xml:space="preserve"> for permanent filling:</w:t>
      </w:r>
    </w:p>
    <w:p w14:paraId="1D8C743C" w14:textId="11E008F5" w:rsidR="005B3814" w:rsidRPr="00C626DB" w:rsidRDefault="005B3814" w:rsidP="00ED251A">
      <w:pPr>
        <w:pStyle w:val="ListParagraph"/>
        <w:numPr>
          <w:ilvl w:val="0"/>
          <w:numId w:val="2"/>
        </w:numPr>
        <w:jc w:val="both"/>
        <w:rPr>
          <w:rFonts w:ascii="Avenir Book" w:hAnsi="Avenir Book" w:cs="Arial Unicode MS"/>
          <w:b/>
          <w:bCs/>
          <w:color w:val="000000"/>
          <w:sz w:val="22"/>
          <w:szCs w:val="22"/>
        </w:rPr>
      </w:pPr>
      <w:r w:rsidRPr="00C626DB">
        <w:rPr>
          <w:rFonts w:ascii="Avenir Book" w:hAnsi="Avenir Book" w:cs="Arial Unicode MS"/>
          <w:b/>
          <w:bCs/>
          <w:color w:val="000000"/>
          <w:sz w:val="22"/>
          <w:szCs w:val="22"/>
        </w:rPr>
        <w:t>Amalgam (silver)</w:t>
      </w:r>
    </w:p>
    <w:p w14:paraId="5AC45567" w14:textId="51F8C7FB" w:rsidR="0079324D" w:rsidRPr="00C626DB" w:rsidRDefault="0079324D" w:rsidP="00ED251A">
      <w:pPr>
        <w:pStyle w:val="ListParagraph"/>
        <w:numPr>
          <w:ilvl w:val="1"/>
          <w:numId w:val="2"/>
        </w:numPr>
        <w:jc w:val="both"/>
        <w:rPr>
          <w:rFonts w:ascii="Avenir Book" w:hAnsi="Avenir Book" w:cs="Arial Unicode MS"/>
          <w:color w:val="000000"/>
          <w:sz w:val="22"/>
          <w:szCs w:val="22"/>
        </w:rPr>
      </w:pPr>
      <w:r w:rsidRPr="00C626DB">
        <w:rPr>
          <w:rFonts w:ascii="Avenir Book" w:hAnsi="Avenir Book" w:cs="Arial Unicode MS"/>
          <w:color w:val="000000"/>
          <w:sz w:val="22"/>
          <w:szCs w:val="22"/>
        </w:rPr>
        <w:t xml:space="preserve">Advantages  </w:t>
      </w:r>
    </w:p>
    <w:p w14:paraId="501CD2F5" w14:textId="079F9C7D" w:rsidR="0079324D" w:rsidRPr="00C626DB" w:rsidRDefault="0079324D" w:rsidP="00ED251A">
      <w:pPr>
        <w:pStyle w:val="ListParagraph"/>
        <w:numPr>
          <w:ilvl w:val="2"/>
          <w:numId w:val="2"/>
        </w:numPr>
        <w:jc w:val="both"/>
        <w:rPr>
          <w:rFonts w:ascii="Avenir Book" w:hAnsi="Avenir Book" w:cs="Arial Unicode MS"/>
          <w:color w:val="000000"/>
          <w:sz w:val="22"/>
          <w:szCs w:val="22"/>
        </w:rPr>
      </w:pPr>
      <w:r w:rsidRPr="00C626DB">
        <w:rPr>
          <w:rFonts w:ascii="Avenir Book" w:hAnsi="Avenir Book" w:cs="Arial Unicode MS"/>
          <w:color w:val="000000"/>
          <w:sz w:val="22"/>
          <w:szCs w:val="22"/>
        </w:rPr>
        <w:t xml:space="preserve">Strong </w:t>
      </w:r>
      <w:r w:rsidR="00847098" w:rsidRPr="00C626DB">
        <w:rPr>
          <w:rFonts w:ascii="Avenir Book" w:hAnsi="Avenir Book" w:cs="Arial Unicode MS"/>
          <w:color w:val="000000"/>
          <w:sz w:val="22"/>
          <w:szCs w:val="22"/>
        </w:rPr>
        <w:t xml:space="preserve">, quite simple to apply </w:t>
      </w:r>
      <w:r w:rsidRPr="00C626DB">
        <w:rPr>
          <w:rFonts w:ascii="Avenir Book" w:hAnsi="Avenir Book" w:cs="Arial Unicode MS"/>
          <w:color w:val="000000"/>
          <w:sz w:val="22"/>
          <w:szCs w:val="22"/>
        </w:rPr>
        <w:t xml:space="preserve">and historically long lasting </w:t>
      </w:r>
    </w:p>
    <w:p w14:paraId="3B92C556" w14:textId="6C8DC6BC" w:rsidR="0079324D" w:rsidRPr="00C626DB" w:rsidRDefault="0079324D" w:rsidP="00ED251A">
      <w:pPr>
        <w:pStyle w:val="ListParagraph"/>
        <w:numPr>
          <w:ilvl w:val="1"/>
          <w:numId w:val="2"/>
        </w:numPr>
        <w:jc w:val="both"/>
        <w:rPr>
          <w:rFonts w:ascii="Avenir Book" w:hAnsi="Avenir Book" w:cs="Arial Unicode MS"/>
          <w:color w:val="000000"/>
          <w:sz w:val="22"/>
          <w:szCs w:val="22"/>
        </w:rPr>
      </w:pPr>
      <w:r w:rsidRPr="00C626DB">
        <w:rPr>
          <w:rFonts w:ascii="Avenir Book" w:hAnsi="Avenir Book" w:cs="Arial Unicode MS"/>
          <w:color w:val="000000"/>
          <w:sz w:val="22"/>
          <w:szCs w:val="22"/>
        </w:rPr>
        <w:t xml:space="preserve">Disadvantages </w:t>
      </w:r>
    </w:p>
    <w:p w14:paraId="160E1089" w14:textId="02D5C70E" w:rsidR="0079324D" w:rsidRPr="00C626DB" w:rsidRDefault="008E7389" w:rsidP="00ED251A">
      <w:pPr>
        <w:pStyle w:val="ListParagraph"/>
        <w:numPr>
          <w:ilvl w:val="2"/>
          <w:numId w:val="2"/>
        </w:numPr>
        <w:jc w:val="both"/>
        <w:rPr>
          <w:rFonts w:ascii="Avenir Book" w:hAnsi="Avenir Book" w:cs="Arial Unicode MS"/>
          <w:color w:val="000000"/>
          <w:sz w:val="22"/>
          <w:szCs w:val="22"/>
        </w:rPr>
      </w:pPr>
      <w:r w:rsidRPr="00C626DB">
        <w:rPr>
          <w:rFonts w:ascii="Avenir Book" w:hAnsi="Avenir Book" w:cs="Arial Unicode MS"/>
          <w:color w:val="000000"/>
          <w:sz w:val="22"/>
          <w:szCs w:val="22"/>
        </w:rPr>
        <w:t xml:space="preserve">Appearance – grey/silver in </w:t>
      </w:r>
      <w:proofErr w:type="spellStart"/>
      <w:r w:rsidRPr="00C626DB">
        <w:rPr>
          <w:rFonts w:ascii="Avenir Book" w:hAnsi="Avenir Book" w:cs="Arial Unicode MS"/>
          <w:color w:val="000000"/>
          <w:sz w:val="22"/>
          <w:szCs w:val="22"/>
        </w:rPr>
        <w:t>colour</w:t>
      </w:r>
      <w:proofErr w:type="spellEnd"/>
      <w:r w:rsidRPr="00C626DB">
        <w:rPr>
          <w:rFonts w:ascii="Avenir Book" w:hAnsi="Avenir Book" w:cs="Arial Unicode MS"/>
          <w:color w:val="000000"/>
          <w:sz w:val="22"/>
          <w:szCs w:val="22"/>
        </w:rPr>
        <w:t xml:space="preserve">. With time the tooth can also develop a greyness to it. </w:t>
      </w:r>
    </w:p>
    <w:p w14:paraId="5E421816" w14:textId="4AAB7A58" w:rsidR="008E7389" w:rsidRPr="00C626DB" w:rsidRDefault="008E7389" w:rsidP="00ED251A">
      <w:pPr>
        <w:pStyle w:val="ListParagraph"/>
        <w:numPr>
          <w:ilvl w:val="2"/>
          <w:numId w:val="2"/>
        </w:numPr>
        <w:jc w:val="both"/>
        <w:rPr>
          <w:rFonts w:ascii="Avenir Book" w:hAnsi="Avenir Book" w:cs="Arial Unicode MS"/>
          <w:color w:val="000000"/>
          <w:sz w:val="22"/>
          <w:szCs w:val="22"/>
        </w:rPr>
      </w:pPr>
      <w:r w:rsidRPr="00C626DB">
        <w:rPr>
          <w:rFonts w:ascii="Avenir Book" w:hAnsi="Avenir Book" w:cs="Arial Unicode MS"/>
          <w:color w:val="000000"/>
          <w:sz w:val="22"/>
          <w:szCs w:val="22"/>
        </w:rPr>
        <w:t xml:space="preserve">Fragile for 24 hours until </w:t>
      </w:r>
      <w:r w:rsidR="004438D4" w:rsidRPr="00C626DB">
        <w:rPr>
          <w:rFonts w:ascii="Avenir Book" w:hAnsi="Avenir Book" w:cs="Arial Unicode MS"/>
          <w:color w:val="000000"/>
          <w:sz w:val="22"/>
          <w:szCs w:val="22"/>
        </w:rPr>
        <w:t xml:space="preserve">it </w:t>
      </w:r>
      <w:r w:rsidRPr="00C626DB">
        <w:rPr>
          <w:rFonts w:ascii="Avenir Book" w:hAnsi="Avenir Book" w:cs="Arial Unicode MS"/>
          <w:color w:val="000000"/>
          <w:sz w:val="22"/>
          <w:szCs w:val="22"/>
        </w:rPr>
        <w:t xml:space="preserve">hardens, so you must avoid chewing on it. </w:t>
      </w:r>
    </w:p>
    <w:p w14:paraId="113CF8D1" w14:textId="665E91FB" w:rsidR="008E7389" w:rsidRPr="00C626DB" w:rsidRDefault="008E7389" w:rsidP="00ED251A">
      <w:pPr>
        <w:pStyle w:val="ListParagraph"/>
        <w:numPr>
          <w:ilvl w:val="2"/>
          <w:numId w:val="2"/>
        </w:numPr>
        <w:jc w:val="both"/>
        <w:rPr>
          <w:rFonts w:ascii="Avenir Book" w:hAnsi="Avenir Book" w:cs="Arial Unicode MS"/>
          <w:color w:val="000000"/>
          <w:sz w:val="22"/>
          <w:szCs w:val="22"/>
        </w:rPr>
      </w:pPr>
      <w:r w:rsidRPr="00C626DB">
        <w:rPr>
          <w:rFonts w:ascii="Avenir Book" w:hAnsi="Avenir Book" w:cs="Arial Unicode MS"/>
          <w:color w:val="000000"/>
          <w:sz w:val="22"/>
          <w:szCs w:val="22"/>
        </w:rPr>
        <w:t xml:space="preserve">Shavings generated by placement can work their way into surrounding gum and become lodged, leaving a grey tattoo/spot on the gum. </w:t>
      </w:r>
    </w:p>
    <w:p w14:paraId="5AEF4520" w14:textId="77777777" w:rsidR="004438D4" w:rsidRPr="00C626DB" w:rsidRDefault="004438D4" w:rsidP="00ED251A">
      <w:pPr>
        <w:pStyle w:val="ListParagraph"/>
        <w:numPr>
          <w:ilvl w:val="1"/>
          <w:numId w:val="2"/>
        </w:numPr>
        <w:jc w:val="both"/>
        <w:rPr>
          <w:rFonts w:ascii="Avenir Book" w:hAnsi="Avenir Book" w:cs="Arial Unicode MS"/>
          <w:color w:val="000000"/>
          <w:sz w:val="22"/>
          <w:szCs w:val="22"/>
        </w:rPr>
      </w:pPr>
      <w:r w:rsidRPr="00C626DB">
        <w:rPr>
          <w:rFonts w:ascii="Avenir Book" w:hAnsi="Avenir Book" w:cs="Arial Unicode MS"/>
          <w:color w:val="000000"/>
          <w:sz w:val="22"/>
          <w:szCs w:val="22"/>
        </w:rPr>
        <w:t xml:space="preserve">Risks </w:t>
      </w:r>
    </w:p>
    <w:p w14:paraId="283BC5E7" w14:textId="7E87940E" w:rsidR="004438D4" w:rsidRPr="00C626DB" w:rsidRDefault="004438D4" w:rsidP="00ED251A">
      <w:pPr>
        <w:pStyle w:val="ListParagraph"/>
        <w:numPr>
          <w:ilvl w:val="2"/>
          <w:numId w:val="2"/>
        </w:numPr>
        <w:jc w:val="both"/>
        <w:rPr>
          <w:rFonts w:ascii="Avenir Book" w:hAnsi="Avenir Book" w:cs="Arial Unicode MS"/>
          <w:color w:val="000000"/>
          <w:sz w:val="22"/>
          <w:szCs w:val="22"/>
        </w:rPr>
      </w:pPr>
      <w:r w:rsidRPr="00C626DB">
        <w:rPr>
          <w:rFonts w:ascii="Avenir Book" w:hAnsi="Avenir Book" w:cs="Arial Unicode MS"/>
          <w:color w:val="000000"/>
          <w:sz w:val="22"/>
          <w:szCs w:val="22"/>
        </w:rPr>
        <w:t xml:space="preserve">Of chipping and breaking. The resulting leakage under the filling can lead to further spread of decay. </w:t>
      </w:r>
    </w:p>
    <w:p w14:paraId="551327EB" w14:textId="77777777" w:rsidR="004438D4" w:rsidRPr="00C626DB" w:rsidRDefault="004438D4" w:rsidP="00ED251A">
      <w:pPr>
        <w:pStyle w:val="ListParagraph"/>
        <w:ind w:left="1440"/>
        <w:jc w:val="both"/>
        <w:rPr>
          <w:rFonts w:ascii="Avenir Book" w:hAnsi="Avenir Book" w:cs="Arial Unicode MS"/>
          <w:color w:val="000000"/>
          <w:sz w:val="22"/>
          <w:szCs w:val="22"/>
        </w:rPr>
      </w:pPr>
    </w:p>
    <w:p w14:paraId="2424652B" w14:textId="77777777" w:rsidR="00C626DB" w:rsidRPr="0057580C" w:rsidRDefault="00C626DB" w:rsidP="00C626DB">
      <w:pPr>
        <w:pStyle w:val="Body"/>
        <w:rPr>
          <w:rFonts w:ascii="Avenir Book" w:hAnsi="Avenir Book" w:cs="Calibri"/>
          <w:b/>
          <w:bCs/>
        </w:rPr>
      </w:pPr>
      <w:r w:rsidRPr="0057580C">
        <w:rPr>
          <w:rFonts w:ascii="Avenir Book" w:hAnsi="Avenir Book" w:cs="Calibri"/>
          <w:b/>
          <w:bCs/>
        </w:rPr>
        <w:t>What happens on the day</w:t>
      </w:r>
    </w:p>
    <w:p w14:paraId="2349F139" w14:textId="77777777" w:rsidR="00C626DB" w:rsidRPr="0057580C" w:rsidRDefault="00C626DB" w:rsidP="00C626DB">
      <w:pPr>
        <w:pStyle w:val="Body"/>
        <w:rPr>
          <w:rFonts w:ascii="Avenir Book" w:hAnsi="Avenir Book" w:cs="Calibri"/>
        </w:rPr>
      </w:pPr>
      <w:r w:rsidRPr="0057580C">
        <w:rPr>
          <w:rFonts w:ascii="Avenir Book" w:hAnsi="Avenir Book" w:cs="Calibri"/>
        </w:rPr>
        <w:t>The following steps will need to be undertaken on the day:</w:t>
      </w:r>
    </w:p>
    <w:p w14:paraId="66B7DFF0" w14:textId="77777777" w:rsidR="00C626DB" w:rsidRPr="0057580C" w:rsidRDefault="00C626DB" w:rsidP="00C626DB">
      <w:pPr>
        <w:pStyle w:val="Body"/>
        <w:numPr>
          <w:ilvl w:val="0"/>
          <w:numId w:val="7"/>
        </w:numPr>
        <w:rPr>
          <w:rFonts w:ascii="Avenir Book" w:hAnsi="Avenir Book" w:cs="Calibri"/>
        </w:rPr>
      </w:pPr>
      <w:r w:rsidRPr="0057580C">
        <w:rPr>
          <w:rFonts w:ascii="Avenir Book" w:hAnsi="Avenir Book" w:cs="Calibri"/>
        </w:rPr>
        <w:t>Confirmation of your medical history. If there are any changes to your medical history, please let us know prior to the appointment.</w:t>
      </w:r>
    </w:p>
    <w:p w14:paraId="02665B7E" w14:textId="77777777" w:rsidR="00C626DB" w:rsidRPr="0057580C" w:rsidRDefault="00C626DB" w:rsidP="00C626DB">
      <w:pPr>
        <w:pStyle w:val="Body"/>
        <w:numPr>
          <w:ilvl w:val="0"/>
          <w:numId w:val="7"/>
        </w:numPr>
        <w:rPr>
          <w:rFonts w:ascii="Avenir Book" w:hAnsi="Avenir Book" w:cs="Calibri"/>
        </w:rPr>
      </w:pPr>
      <w:r w:rsidRPr="0057580C">
        <w:rPr>
          <w:rFonts w:ascii="Avenir Book" w:hAnsi="Avenir Book" w:cs="Calibri"/>
        </w:rPr>
        <w:t xml:space="preserve">Application of local anaesthetic. You will feel a small prick in your gums </w:t>
      </w:r>
    </w:p>
    <w:p w14:paraId="2BD0B3B0" w14:textId="77777777" w:rsidR="00C626DB" w:rsidRPr="0057580C" w:rsidRDefault="00C626DB" w:rsidP="00C626DB">
      <w:pPr>
        <w:pStyle w:val="Body"/>
        <w:numPr>
          <w:ilvl w:val="0"/>
          <w:numId w:val="7"/>
        </w:numPr>
        <w:rPr>
          <w:rFonts w:ascii="Avenir Book" w:hAnsi="Avenir Book" w:cs="Calibri"/>
        </w:rPr>
      </w:pPr>
      <w:r w:rsidRPr="0057580C">
        <w:rPr>
          <w:rFonts w:ascii="Avenir Book" w:hAnsi="Avenir Book" w:cs="Calibri"/>
        </w:rPr>
        <w:t>Removal of any old restoration, decay or cracks.</w:t>
      </w:r>
    </w:p>
    <w:p w14:paraId="008A224A" w14:textId="27CA9A05" w:rsidR="00C626DB" w:rsidRPr="0057580C" w:rsidRDefault="00C626DB" w:rsidP="00C626DB">
      <w:pPr>
        <w:pStyle w:val="Body"/>
        <w:numPr>
          <w:ilvl w:val="0"/>
          <w:numId w:val="7"/>
        </w:numPr>
        <w:rPr>
          <w:rFonts w:ascii="Avenir Book" w:hAnsi="Avenir Book" w:cs="Calibri"/>
        </w:rPr>
      </w:pPr>
      <w:r>
        <w:rPr>
          <w:rFonts w:ascii="Avenir Book" w:hAnsi="Avenir Book" w:cs="Calibri"/>
        </w:rPr>
        <w:t>If required, a</w:t>
      </w:r>
      <w:r w:rsidRPr="0057580C">
        <w:rPr>
          <w:rFonts w:ascii="Avenir Book" w:hAnsi="Avenir Book" w:cs="Calibri"/>
        </w:rPr>
        <w:t>pplication of a protective sheet over the tooth to isolate it from the saliva in your mouth</w:t>
      </w:r>
    </w:p>
    <w:p w14:paraId="4E520F9A" w14:textId="725DCD7D" w:rsidR="00C626DB" w:rsidRPr="0057580C" w:rsidRDefault="00C626DB" w:rsidP="00C626DB">
      <w:pPr>
        <w:pStyle w:val="Body"/>
        <w:numPr>
          <w:ilvl w:val="0"/>
          <w:numId w:val="7"/>
        </w:numPr>
        <w:rPr>
          <w:rFonts w:ascii="Avenir Book" w:hAnsi="Avenir Book" w:cs="Calibri"/>
        </w:rPr>
      </w:pPr>
      <w:r w:rsidRPr="0057580C">
        <w:rPr>
          <w:rFonts w:ascii="Avenir Book" w:hAnsi="Avenir Book" w:cs="Calibri"/>
        </w:rPr>
        <w:t>Cleaning</w:t>
      </w:r>
      <w:r>
        <w:rPr>
          <w:rFonts w:ascii="Avenir Book" w:hAnsi="Avenir Book" w:cs="Calibri"/>
        </w:rPr>
        <w:t xml:space="preserve"> the tooth with a bur </w:t>
      </w:r>
      <w:r w:rsidRPr="0057580C">
        <w:rPr>
          <w:rFonts w:ascii="Avenir Book" w:hAnsi="Avenir Book" w:cs="Calibri"/>
        </w:rPr>
        <w:t xml:space="preserve">and </w:t>
      </w:r>
      <w:r>
        <w:rPr>
          <w:rFonts w:ascii="Avenir Book" w:hAnsi="Avenir Book" w:cs="Calibri"/>
        </w:rPr>
        <w:t xml:space="preserve">application </w:t>
      </w:r>
      <w:r w:rsidRPr="0057580C">
        <w:rPr>
          <w:rFonts w:ascii="Avenir Book" w:hAnsi="Avenir Book" w:cs="Calibri"/>
        </w:rPr>
        <w:t xml:space="preserve">of the </w:t>
      </w:r>
      <w:r>
        <w:rPr>
          <w:rFonts w:ascii="Avenir Book" w:hAnsi="Avenir Book" w:cs="Calibri"/>
        </w:rPr>
        <w:t>amalgam</w:t>
      </w:r>
      <w:r w:rsidRPr="0057580C">
        <w:rPr>
          <w:rFonts w:ascii="Avenir Book" w:hAnsi="Avenir Book" w:cs="Calibri"/>
        </w:rPr>
        <w:t xml:space="preserve"> filling to the tooth</w:t>
      </w:r>
    </w:p>
    <w:p w14:paraId="3D2D72EB" w14:textId="77777777" w:rsidR="00C626DB" w:rsidRPr="0057580C" w:rsidRDefault="00C626DB" w:rsidP="00C626DB">
      <w:pPr>
        <w:pStyle w:val="Body"/>
        <w:numPr>
          <w:ilvl w:val="0"/>
          <w:numId w:val="7"/>
        </w:numPr>
        <w:rPr>
          <w:rFonts w:ascii="Avenir Book" w:hAnsi="Avenir Book" w:cs="Calibri"/>
        </w:rPr>
      </w:pPr>
      <w:r w:rsidRPr="0057580C">
        <w:rPr>
          <w:rFonts w:ascii="Avenir Book" w:hAnsi="Avenir Book" w:cs="Calibri"/>
        </w:rPr>
        <w:t>Shaping and polishing</w:t>
      </w:r>
    </w:p>
    <w:p w14:paraId="139E7CDD" w14:textId="77777777" w:rsidR="00C626DB" w:rsidRPr="0057580C" w:rsidRDefault="00C626DB" w:rsidP="00C626DB">
      <w:pPr>
        <w:pStyle w:val="Body"/>
        <w:numPr>
          <w:ilvl w:val="0"/>
          <w:numId w:val="7"/>
        </w:numPr>
        <w:rPr>
          <w:rFonts w:ascii="Avenir Book" w:hAnsi="Avenir Book" w:cs="Calibri"/>
        </w:rPr>
      </w:pPr>
      <w:r w:rsidRPr="0057580C">
        <w:rPr>
          <w:rFonts w:ascii="Avenir Book" w:hAnsi="Avenir Book" w:cs="Calibri"/>
        </w:rPr>
        <w:t>The bite will be examined to ensure it align with the rest of the teeth.</w:t>
      </w:r>
    </w:p>
    <w:p w14:paraId="4228D572" w14:textId="77777777" w:rsidR="00C626DB" w:rsidRPr="0057580C" w:rsidRDefault="00C626DB" w:rsidP="00C626DB">
      <w:pPr>
        <w:spacing w:after="0"/>
        <w:jc w:val="both"/>
        <w:rPr>
          <w:rFonts w:ascii="Avenir Book" w:hAnsi="Avenir Book" w:cs="Arial Unicode MS"/>
          <w:color w:val="000000"/>
          <w:sz w:val="22"/>
          <w:szCs w:val="22"/>
        </w:rPr>
      </w:pPr>
    </w:p>
    <w:p w14:paraId="339141DE" w14:textId="77777777" w:rsidR="00C626DB" w:rsidRPr="0057580C" w:rsidRDefault="00C626DB" w:rsidP="00C626DB">
      <w:pPr>
        <w:spacing w:after="0"/>
        <w:jc w:val="both"/>
        <w:rPr>
          <w:rFonts w:ascii="Avenir Book" w:hAnsi="Avenir Book" w:cs="Arial Unicode MS"/>
          <w:b/>
          <w:bCs/>
          <w:color w:val="000000"/>
          <w:sz w:val="22"/>
          <w:szCs w:val="22"/>
          <w:u w:val="single"/>
        </w:rPr>
      </w:pPr>
      <w:r w:rsidRPr="0057580C">
        <w:rPr>
          <w:rFonts w:ascii="Avenir Book" w:hAnsi="Avenir Book" w:cs="Arial Unicode MS"/>
          <w:b/>
          <w:bCs/>
          <w:color w:val="000000"/>
          <w:sz w:val="22"/>
          <w:szCs w:val="22"/>
          <w:u w:val="single"/>
        </w:rPr>
        <w:t>Common or expected Risks:</w:t>
      </w:r>
    </w:p>
    <w:p w14:paraId="6698B81D" w14:textId="77777777" w:rsidR="00C626DB" w:rsidRPr="0057580C" w:rsidRDefault="00C626DB" w:rsidP="00C626DB">
      <w:pPr>
        <w:pStyle w:val="ListParagraph"/>
        <w:numPr>
          <w:ilvl w:val="0"/>
          <w:numId w:val="4"/>
        </w:numPr>
        <w:jc w:val="both"/>
        <w:rPr>
          <w:rFonts w:ascii="Avenir Book" w:hAnsi="Avenir Book" w:cs="Arial Unicode MS"/>
          <w:b/>
          <w:bCs/>
          <w:color w:val="000000"/>
          <w:sz w:val="22"/>
          <w:szCs w:val="22"/>
        </w:rPr>
      </w:pPr>
      <w:r w:rsidRPr="0057580C">
        <w:rPr>
          <w:rFonts w:ascii="Avenir Book" w:hAnsi="Avenir Book" w:cs="Arial Unicode MS"/>
          <w:b/>
          <w:bCs/>
          <w:color w:val="000000"/>
          <w:sz w:val="22"/>
          <w:szCs w:val="22"/>
        </w:rPr>
        <w:t xml:space="preserve">Sensitivity of teeth </w:t>
      </w:r>
    </w:p>
    <w:p w14:paraId="0BDC21E8"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 xml:space="preserve">Regardless of which material is </w:t>
      </w:r>
      <w:proofErr w:type="spellStart"/>
      <w:r w:rsidRPr="0057580C">
        <w:rPr>
          <w:rFonts w:ascii="Avenir Book" w:eastAsia="Arial" w:hAnsi="Avenir Book" w:cs="Arial"/>
          <w:sz w:val="22"/>
          <w:szCs w:val="22"/>
        </w:rPr>
        <w:t>utilised</w:t>
      </w:r>
      <w:proofErr w:type="spellEnd"/>
      <w:r w:rsidRPr="0057580C">
        <w:rPr>
          <w:rFonts w:ascii="Avenir Book" w:eastAsia="Arial" w:hAnsi="Avenir Book" w:cs="Arial"/>
          <w:sz w:val="22"/>
          <w:szCs w:val="22"/>
        </w:rPr>
        <w:t xml:space="preserve">, the teeth treated may remain mildly sensitive after completion of treatment. </w:t>
      </w:r>
    </w:p>
    <w:p w14:paraId="170D6DF1" w14:textId="13A117C5"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If the pain is severe or extreme sensitivity persists for an extended period of time, please contact the practice and the tooth will be tested to see if it requires a root canal treatment.</w:t>
      </w:r>
    </w:p>
    <w:p w14:paraId="793F73EA" w14:textId="77777777" w:rsidR="00C626DB" w:rsidRPr="0057580C" w:rsidRDefault="00C626DB" w:rsidP="00C626DB">
      <w:pPr>
        <w:pStyle w:val="ListParagraph"/>
        <w:numPr>
          <w:ilvl w:val="2"/>
          <w:numId w:val="4"/>
        </w:numPr>
        <w:jc w:val="both"/>
        <w:rPr>
          <w:rFonts w:ascii="Avenir Book" w:hAnsi="Avenir Book" w:cs="Arial Unicode MS"/>
          <w:color w:val="000000"/>
          <w:sz w:val="22"/>
          <w:szCs w:val="22"/>
        </w:rPr>
      </w:pPr>
      <w:r w:rsidRPr="0057580C">
        <w:rPr>
          <w:rFonts w:ascii="Avenir Book" w:eastAsia="Arial" w:hAnsi="Avenir Book" w:cs="Arial"/>
          <w:sz w:val="22"/>
          <w:szCs w:val="22"/>
        </w:rPr>
        <w:t xml:space="preserve">Whilst every tooth that needs a filling does not need a root canal treatment, some teeth with deep decay or crack may require root canal treatment in the near future or distant future. </w:t>
      </w:r>
    </w:p>
    <w:p w14:paraId="124ECF26" w14:textId="77777777" w:rsidR="00C626DB" w:rsidRPr="0057580C" w:rsidRDefault="00C626DB" w:rsidP="00C626DB">
      <w:pPr>
        <w:pStyle w:val="ListParagraph"/>
        <w:numPr>
          <w:ilvl w:val="2"/>
          <w:numId w:val="4"/>
        </w:numPr>
        <w:jc w:val="both"/>
        <w:rPr>
          <w:rFonts w:ascii="Avenir Book" w:hAnsi="Avenir Book" w:cs="Arial Unicode MS"/>
          <w:color w:val="000000"/>
          <w:sz w:val="22"/>
          <w:szCs w:val="22"/>
        </w:rPr>
      </w:pPr>
      <w:r w:rsidRPr="0057580C">
        <w:rPr>
          <w:rFonts w:ascii="Avenir Book" w:eastAsia="Arial" w:hAnsi="Avenir Book" w:cs="Arial"/>
          <w:sz w:val="22"/>
          <w:szCs w:val="22"/>
        </w:rPr>
        <w:t>Should this be necessary, a new estimate for the root canal treatment will be provided.</w:t>
      </w:r>
    </w:p>
    <w:p w14:paraId="746D9116" w14:textId="77777777" w:rsidR="00C626DB" w:rsidRPr="0057580C" w:rsidRDefault="00C626DB" w:rsidP="00C626DB">
      <w:pPr>
        <w:pStyle w:val="ListParagraph"/>
        <w:numPr>
          <w:ilvl w:val="0"/>
          <w:numId w:val="4"/>
        </w:numPr>
        <w:jc w:val="both"/>
        <w:rPr>
          <w:rFonts w:ascii="Avenir Book" w:hAnsi="Avenir Book" w:cs="Arial Unicode MS"/>
          <w:b/>
          <w:bCs/>
          <w:color w:val="000000"/>
          <w:sz w:val="22"/>
          <w:szCs w:val="22"/>
        </w:rPr>
      </w:pPr>
      <w:r w:rsidRPr="0057580C">
        <w:rPr>
          <w:rFonts w:ascii="Avenir Book" w:eastAsia="Arial" w:hAnsi="Avenir Book" w:cs="Arial"/>
          <w:b/>
          <w:bCs/>
          <w:sz w:val="22"/>
          <w:szCs w:val="22"/>
        </w:rPr>
        <w:t xml:space="preserve">Risk of failure </w:t>
      </w:r>
    </w:p>
    <w:p w14:paraId="2A63E03F"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lastRenderedPageBreak/>
        <w:t>Regardless of which material is utilized, there are risks which may occur even though care and diligence will be exercised during your treatment. These risks include possible unsuccessful results and/or failure. This is more common in teeth that have large cavities that need a large filling.</w:t>
      </w:r>
    </w:p>
    <w:p w14:paraId="549E900D"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 xml:space="preserve">You may therefore need an </w:t>
      </w:r>
      <w:proofErr w:type="spellStart"/>
      <w:r w:rsidRPr="0057580C">
        <w:rPr>
          <w:rFonts w:ascii="Avenir Book" w:eastAsia="Arial" w:hAnsi="Avenir Book" w:cs="Arial"/>
          <w:sz w:val="22"/>
          <w:szCs w:val="22"/>
        </w:rPr>
        <w:t>onlay</w:t>
      </w:r>
      <w:proofErr w:type="spellEnd"/>
      <w:r w:rsidRPr="0057580C">
        <w:rPr>
          <w:rFonts w:ascii="Avenir Book" w:eastAsia="Arial" w:hAnsi="Avenir Book" w:cs="Arial"/>
          <w:sz w:val="22"/>
          <w:szCs w:val="22"/>
        </w:rPr>
        <w:t xml:space="preserve"> or crown (cap) in the future to protect the tooth further.</w:t>
      </w:r>
    </w:p>
    <w:p w14:paraId="62092148" w14:textId="77777777" w:rsidR="00C626DB" w:rsidRPr="0057580C" w:rsidRDefault="00C626DB" w:rsidP="00C626DB">
      <w:pPr>
        <w:pStyle w:val="ListParagraph"/>
        <w:numPr>
          <w:ilvl w:val="2"/>
          <w:numId w:val="4"/>
        </w:numPr>
        <w:jc w:val="both"/>
        <w:rPr>
          <w:rFonts w:ascii="Avenir Book" w:hAnsi="Avenir Book" w:cs="Arial Unicode MS"/>
          <w:color w:val="000000"/>
          <w:sz w:val="22"/>
          <w:szCs w:val="22"/>
        </w:rPr>
      </w:pPr>
      <w:r w:rsidRPr="0057580C">
        <w:rPr>
          <w:rFonts w:ascii="Avenir Book" w:eastAsia="Arial" w:hAnsi="Avenir Book" w:cs="Arial"/>
          <w:sz w:val="22"/>
          <w:szCs w:val="22"/>
        </w:rPr>
        <w:t>Should this be necessary, a new estimate will be provided.</w:t>
      </w:r>
    </w:p>
    <w:p w14:paraId="134EA9D7" w14:textId="77777777" w:rsidR="00C626DB" w:rsidRPr="0057580C" w:rsidRDefault="00C626DB" w:rsidP="00C626DB">
      <w:pPr>
        <w:pStyle w:val="ListParagraph"/>
        <w:ind w:left="2160"/>
        <w:jc w:val="both"/>
        <w:rPr>
          <w:rFonts w:ascii="Avenir Book" w:hAnsi="Avenir Book" w:cs="Arial Unicode MS"/>
          <w:color w:val="000000"/>
          <w:sz w:val="22"/>
          <w:szCs w:val="22"/>
        </w:rPr>
      </w:pPr>
    </w:p>
    <w:p w14:paraId="4BD6590C" w14:textId="77777777" w:rsidR="00C626DB" w:rsidRPr="0057580C" w:rsidRDefault="00C626DB" w:rsidP="00C626DB">
      <w:pPr>
        <w:pStyle w:val="ListParagraph"/>
        <w:numPr>
          <w:ilvl w:val="0"/>
          <w:numId w:val="4"/>
        </w:numPr>
        <w:jc w:val="both"/>
        <w:rPr>
          <w:rFonts w:ascii="Avenir Book" w:hAnsi="Avenir Book" w:cs="Arial Unicode MS"/>
          <w:b/>
          <w:bCs/>
          <w:color w:val="000000"/>
          <w:sz w:val="22"/>
          <w:szCs w:val="22"/>
        </w:rPr>
      </w:pPr>
      <w:r w:rsidRPr="0057580C">
        <w:rPr>
          <w:rFonts w:ascii="Avenir Book" w:eastAsia="Arial" w:hAnsi="Avenir Book" w:cs="Arial"/>
          <w:b/>
          <w:bCs/>
          <w:sz w:val="22"/>
          <w:szCs w:val="22"/>
        </w:rPr>
        <w:t xml:space="preserve">Risks of root canal therapy </w:t>
      </w:r>
    </w:p>
    <w:p w14:paraId="7923072F"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 xml:space="preserve">When any type of fillings are placed or replaced, the preparation of the teeth for fillings often necessitates the removal of tooth structure adequate to ensure that the diseased or otherwise compromised tooth structure provides sound tooth structure for placement of the restoration. </w:t>
      </w:r>
    </w:p>
    <w:p w14:paraId="4FD79082"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 xml:space="preserve">At times, this may lead to exposure or trauma to the underlying nerves and pulp tissue. </w:t>
      </w:r>
    </w:p>
    <w:p w14:paraId="1BCF9D93"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Should the pulp not heal, which is often exhibited by extreme sensitivity, pain or possible abscess, root canal treatment or extraction may be required.</w:t>
      </w:r>
    </w:p>
    <w:p w14:paraId="06DCDBC9"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 xml:space="preserve">It is important to remember that despite having the decay previously where the tooth may have been asymptomatic, injury to the nerves may have already been initiated by the bacteria and sealing the cavity with a filling may result in initiation of the symptoms. </w:t>
      </w:r>
    </w:p>
    <w:p w14:paraId="61E85727"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Should this be necessary, a new estimate for the root canal treatment will be provided.</w:t>
      </w:r>
    </w:p>
    <w:p w14:paraId="296468A8" w14:textId="77777777" w:rsidR="00C626DB" w:rsidRPr="0057580C" w:rsidRDefault="00C626DB" w:rsidP="00C626DB">
      <w:pPr>
        <w:pStyle w:val="ListParagraph"/>
        <w:ind w:left="1440"/>
        <w:jc w:val="both"/>
        <w:rPr>
          <w:rFonts w:ascii="Avenir Book" w:hAnsi="Avenir Book" w:cs="Arial Unicode MS"/>
          <w:color w:val="000000"/>
          <w:sz w:val="22"/>
          <w:szCs w:val="22"/>
        </w:rPr>
      </w:pPr>
    </w:p>
    <w:p w14:paraId="0C0FC7AE" w14:textId="77777777" w:rsidR="00C626DB" w:rsidRPr="0057580C" w:rsidRDefault="00C626DB" w:rsidP="00C626DB">
      <w:pPr>
        <w:pStyle w:val="ListParagraph"/>
        <w:numPr>
          <w:ilvl w:val="0"/>
          <w:numId w:val="4"/>
        </w:numPr>
        <w:jc w:val="both"/>
        <w:rPr>
          <w:rFonts w:ascii="Avenir Book" w:hAnsi="Avenir Book" w:cs="Arial Unicode MS"/>
          <w:b/>
          <w:bCs/>
          <w:color w:val="000000"/>
          <w:sz w:val="22"/>
          <w:szCs w:val="22"/>
        </w:rPr>
      </w:pPr>
      <w:r w:rsidRPr="0057580C">
        <w:rPr>
          <w:rFonts w:ascii="Avenir Book" w:eastAsia="Arial" w:hAnsi="Avenir Book" w:cs="Arial"/>
          <w:b/>
          <w:bCs/>
          <w:sz w:val="22"/>
          <w:szCs w:val="22"/>
        </w:rPr>
        <w:t xml:space="preserve">Injury to nerves </w:t>
      </w:r>
    </w:p>
    <w:p w14:paraId="546C1F19"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In any type of dental work, there is a possibility of injury to the nerves of the lips, jaws, teeth, tongue, or other oral or facial tissues from any dental treatment, particularly those involving the administration of local anesthetics. The resulting numbness, which could occur is usually temporary, but in rare instances could be permanent.</w:t>
      </w:r>
    </w:p>
    <w:p w14:paraId="0C872856" w14:textId="77777777" w:rsidR="00C626DB" w:rsidRPr="00C626DB" w:rsidRDefault="00C626DB" w:rsidP="00C626DB">
      <w:pPr>
        <w:jc w:val="both"/>
        <w:rPr>
          <w:rFonts w:ascii="Avenir Book" w:hAnsi="Avenir Book" w:cs="Arial Unicode MS"/>
          <w:color w:val="000000"/>
          <w:sz w:val="22"/>
          <w:szCs w:val="22"/>
        </w:rPr>
      </w:pPr>
    </w:p>
    <w:p w14:paraId="38232670" w14:textId="77777777" w:rsidR="00C626DB" w:rsidRPr="0057580C" w:rsidRDefault="00C626DB" w:rsidP="00C626DB">
      <w:pPr>
        <w:pStyle w:val="ListParagraph"/>
        <w:numPr>
          <w:ilvl w:val="0"/>
          <w:numId w:val="4"/>
        </w:numPr>
        <w:jc w:val="both"/>
        <w:rPr>
          <w:rFonts w:ascii="Avenir Book" w:hAnsi="Avenir Book" w:cs="Arial Unicode MS"/>
          <w:b/>
          <w:bCs/>
          <w:color w:val="000000"/>
          <w:sz w:val="22"/>
          <w:szCs w:val="22"/>
        </w:rPr>
      </w:pPr>
      <w:r w:rsidRPr="0057580C">
        <w:rPr>
          <w:rFonts w:ascii="Avenir Book" w:eastAsia="Arial" w:hAnsi="Avenir Book" w:cs="Arial"/>
          <w:b/>
          <w:bCs/>
          <w:sz w:val="22"/>
          <w:szCs w:val="22"/>
        </w:rPr>
        <w:t xml:space="preserve">Aesthetics or appearance </w:t>
      </w:r>
    </w:p>
    <w:p w14:paraId="2438DA15" w14:textId="3D7BC628" w:rsidR="00C626DB" w:rsidRPr="00C626DB" w:rsidRDefault="00C626DB" w:rsidP="00C626DB">
      <w:pPr>
        <w:pStyle w:val="ListParagraph"/>
        <w:numPr>
          <w:ilvl w:val="1"/>
          <w:numId w:val="4"/>
        </w:numPr>
        <w:jc w:val="both"/>
        <w:rPr>
          <w:rFonts w:ascii="Avenir Book" w:hAnsi="Avenir Book" w:cs="Arial Unicode MS"/>
          <w:color w:val="000000"/>
          <w:sz w:val="22"/>
          <w:szCs w:val="22"/>
        </w:rPr>
      </w:pPr>
      <w:r>
        <w:rPr>
          <w:rFonts w:ascii="Avenir Book" w:eastAsia="Arial" w:hAnsi="Avenir Book" w:cs="Arial"/>
          <w:sz w:val="22"/>
          <w:szCs w:val="22"/>
        </w:rPr>
        <w:t xml:space="preserve">Amalgam is a silvery grey filling and does not match the </w:t>
      </w:r>
      <w:proofErr w:type="spellStart"/>
      <w:r>
        <w:rPr>
          <w:rFonts w:ascii="Avenir Book" w:eastAsia="Arial" w:hAnsi="Avenir Book" w:cs="Arial"/>
          <w:sz w:val="22"/>
          <w:szCs w:val="22"/>
        </w:rPr>
        <w:t>colour</w:t>
      </w:r>
      <w:proofErr w:type="spellEnd"/>
      <w:r>
        <w:rPr>
          <w:rFonts w:ascii="Avenir Book" w:eastAsia="Arial" w:hAnsi="Avenir Book" w:cs="Arial"/>
          <w:sz w:val="22"/>
          <w:szCs w:val="22"/>
        </w:rPr>
        <w:t xml:space="preserve"> of the tooth</w:t>
      </w:r>
      <w:r w:rsidRPr="0057580C">
        <w:rPr>
          <w:rFonts w:ascii="Avenir Book" w:eastAsia="Arial" w:hAnsi="Avenir Book" w:cs="Arial"/>
          <w:sz w:val="22"/>
          <w:szCs w:val="22"/>
        </w:rPr>
        <w:t>.</w:t>
      </w:r>
      <w:r w:rsidRPr="00C626DB">
        <w:rPr>
          <w:rFonts w:ascii="Avenir Book" w:eastAsia="Arial" w:hAnsi="Avenir Book" w:cs="Arial"/>
          <w:sz w:val="22"/>
          <w:szCs w:val="22"/>
        </w:rPr>
        <w:t xml:space="preserve"> </w:t>
      </w:r>
    </w:p>
    <w:p w14:paraId="341311ED" w14:textId="77777777" w:rsidR="00C626DB" w:rsidRPr="0057580C" w:rsidRDefault="00C626DB" w:rsidP="00C626DB">
      <w:pPr>
        <w:pStyle w:val="ListParagraph"/>
        <w:ind w:left="1440"/>
        <w:jc w:val="both"/>
        <w:rPr>
          <w:rFonts w:ascii="Avenir Book" w:hAnsi="Avenir Book" w:cs="Arial Unicode MS"/>
          <w:color w:val="000000"/>
          <w:sz w:val="22"/>
          <w:szCs w:val="22"/>
        </w:rPr>
      </w:pPr>
    </w:p>
    <w:p w14:paraId="5AA370B6" w14:textId="77777777" w:rsidR="00C626DB" w:rsidRPr="0057580C" w:rsidRDefault="00C626DB" w:rsidP="00C626DB">
      <w:pPr>
        <w:pStyle w:val="ListParagraph"/>
        <w:numPr>
          <w:ilvl w:val="0"/>
          <w:numId w:val="4"/>
        </w:numPr>
        <w:jc w:val="both"/>
        <w:rPr>
          <w:rFonts w:ascii="Avenir Book" w:hAnsi="Avenir Book" w:cs="Arial Unicode MS"/>
          <w:b/>
          <w:bCs/>
          <w:color w:val="000000"/>
          <w:sz w:val="22"/>
          <w:szCs w:val="22"/>
        </w:rPr>
      </w:pPr>
      <w:r w:rsidRPr="0057580C">
        <w:rPr>
          <w:rFonts w:ascii="Avenir Book" w:eastAsia="Arial" w:hAnsi="Avenir Book" w:cs="Arial"/>
          <w:b/>
          <w:bCs/>
          <w:sz w:val="22"/>
          <w:szCs w:val="22"/>
        </w:rPr>
        <w:t xml:space="preserve">Breakage, dislodgement or bond failure </w:t>
      </w:r>
    </w:p>
    <w:p w14:paraId="4B27D81F"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lastRenderedPageBreak/>
        <w:t xml:space="preserve">Due to extreme chewing pressures or other traumatic forces, it is possible for fillings to be dislodged or fractured resulting in leakage and recurrent decay. The dentist has no control over these factors. </w:t>
      </w:r>
    </w:p>
    <w:p w14:paraId="529B0D94" w14:textId="77777777" w:rsidR="00C626DB" w:rsidRPr="0057580C" w:rsidRDefault="00C626DB" w:rsidP="00C626DB">
      <w:pPr>
        <w:pStyle w:val="ListParagraph"/>
        <w:ind w:left="1440"/>
        <w:jc w:val="both"/>
        <w:rPr>
          <w:rFonts w:ascii="Avenir Book" w:hAnsi="Avenir Book" w:cs="Arial Unicode MS"/>
          <w:color w:val="000000"/>
          <w:sz w:val="22"/>
          <w:szCs w:val="22"/>
        </w:rPr>
      </w:pPr>
    </w:p>
    <w:p w14:paraId="2164CB52" w14:textId="77777777" w:rsidR="00C626DB" w:rsidRPr="0057580C" w:rsidRDefault="00C626DB" w:rsidP="00C626DB">
      <w:pPr>
        <w:pStyle w:val="ListParagraph"/>
        <w:numPr>
          <w:ilvl w:val="0"/>
          <w:numId w:val="4"/>
        </w:numPr>
        <w:jc w:val="both"/>
        <w:rPr>
          <w:rFonts w:ascii="Avenir Book" w:hAnsi="Avenir Book" w:cs="Arial Unicode MS"/>
          <w:b/>
          <w:bCs/>
          <w:color w:val="000000"/>
          <w:sz w:val="22"/>
          <w:szCs w:val="22"/>
        </w:rPr>
      </w:pPr>
      <w:r w:rsidRPr="0057580C">
        <w:rPr>
          <w:rFonts w:ascii="Avenir Book" w:eastAsia="Arial" w:hAnsi="Avenir Book" w:cs="Arial"/>
          <w:b/>
          <w:bCs/>
          <w:sz w:val="22"/>
          <w:szCs w:val="22"/>
        </w:rPr>
        <w:t xml:space="preserve">Longevity of fillings </w:t>
      </w:r>
    </w:p>
    <w:p w14:paraId="32D8D97D"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 xml:space="preserve">There are many variables that determine “how long” fillings can be expected to last. Among these are some of the factors mentioned in preceding paragraphs. </w:t>
      </w:r>
    </w:p>
    <w:p w14:paraId="441C5BF0" w14:textId="77777777" w:rsidR="00C626DB" w:rsidRPr="0057580C" w:rsidRDefault="00C626DB" w:rsidP="00C626DB">
      <w:pPr>
        <w:pStyle w:val="ListParagraph"/>
        <w:numPr>
          <w:ilvl w:val="1"/>
          <w:numId w:val="4"/>
        </w:numPr>
        <w:jc w:val="both"/>
        <w:rPr>
          <w:rFonts w:ascii="Avenir Book" w:hAnsi="Avenir Book" w:cs="Arial Unicode MS"/>
          <w:color w:val="000000"/>
          <w:sz w:val="22"/>
          <w:szCs w:val="22"/>
        </w:rPr>
      </w:pPr>
      <w:r w:rsidRPr="0057580C">
        <w:rPr>
          <w:rFonts w:ascii="Avenir Book" w:eastAsia="Arial" w:hAnsi="Avenir Book" w:cs="Arial"/>
          <w:sz w:val="22"/>
          <w:szCs w:val="22"/>
        </w:rPr>
        <w:t xml:space="preserve">In addition, general health, good oral hygiene, regular dental checkups and diet can affect longevity. Because of this, no guarantees can be made or assumed to be made concerning how long fillings will last. It is therefore imperative you maintain daily home cleaning (twice a day with an electric tooth brush, interdental cleaning with floss or interdental brushes twice a day) and see the hygienists as prescribed by your dentist. </w:t>
      </w:r>
    </w:p>
    <w:p w14:paraId="7FD2D108" w14:textId="77777777" w:rsidR="00BF6EC3" w:rsidRDefault="00BF6EC3" w:rsidP="00C626DB">
      <w:pPr>
        <w:spacing w:after="0"/>
        <w:jc w:val="both"/>
        <w:rPr>
          <w:rFonts w:ascii="Avenir Book" w:hAnsi="Avenir Book" w:cs="Arial Unicode MS"/>
          <w:b/>
          <w:bCs/>
          <w:color w:val="000000"/>
          <w:sz w:val="22"/>
          <w:szCs w:val="22"/>
        </w:rPr>
      </w:pPr>
    </w:p>
    <w:p w14:paraId="09CC3803" w14:textId="38D934FE" w:rsidR="00C626DB" w:rsidRPr="0057580C" w:rsidRDefault="00C626DB" w:rsidP="00C626DB">
      <w:pPr>
        <w:spacing w:after="0"/>
        <w:jc w:val="both"/>
        <w:rPr>
          <w:rFonts w:ascii="Avenir Book" w:hAnsi="Avenir Book" w:cs="Arial Unicode MS"/>
          <w:b/>
          <w:bCs/>
          <w:color w:val="000000"/>
          <w:sz w:val="22"/>
          <w:szCs w:val="22"/>
        </w:rPr>
      </w:pPr>
      <w:r w:rsidRPr="0057580C">
        <w:rPr>
          <w:rFonts w:ascii="Avenir Book" w:hAnsi="Avenir Book" w:cs="Arial Unicode MS"/>
          <w:b/>
          <w:bCs/>
          <w:color w:val="000000"/>
          <w:sz w:val="22"/>
          <w:szCs w:val="22"/>
        </w:rPr>
        <w:t>Other risks:</w:t>
      </w:r>
    </w:p>
    <w:p w14:paraId="7A8D781E" w14:textId="77777777" w:rsidR="00C626DB" w:rsidRPr="0057580C" w:rsidRDefault="00C626DB" w:rsidP="00C626DB">
      <w:pPr>
        <w:pStyle w:val="ListParagraph"/>
        <w:numPr>
          <w:ilvl w:val="0"/>
          <w:numId w:val="5"/>
        </w:numPr>
        <w:jc w:val="both"/>
        <w:rPr>
          <w:rFonts w:ascii="Avenir Book" w:hAnsi="Avenir Book" w:cs="Arial Unicode MS"/>
          <w:color w:val="000000"/>
          <w:sz w:val="22"/>
          <w:szCs w:val="22"/>
        </w:rPr>
      </w:pPr>
      <w:r w:rsidRPr="0057580C">
        <w:rPr>
          <w:rFonts w:ascii="Avenir Book" w:hAnsi="Avenir Book" w:cs="Arial Unicode MS"/>
          <w:color w:val="000000"/>
          <w:sz w:val="22"/>
          <w:szCs w:val="22"/>
        </w:rPr>
        <w:t xml:space="preserve">Numbness from the </w:t>
      </w:r>
      <w:proofErr w:type="spellStart"/>
      <w:r w:rsidRPr="0057580C">
        <w:rPr>
          <w:rFonts w:ascii="Avenir Book" w:hAnsi="Avenir Book" w:cs="Arial Unicode MS"/>
          <w:color w:val="000000"/>
          <w:sz w:val="22"/>
          <w:szCs w:val="22"/>
        </w:rPr>
        <w:t>anaesthetic</w:t>
      </w:r>
      <w:proofErr w:type="spellEnd"/>
      <w:r w:rsidRPr="0057580C">
        <w:rPr>
          <w:rFonts w:ascii="Avenir Book" w:hAnsi="Avenir Book" w:cs="Arial Unicode MS"/>
          <w:color w:val="000000"/>
          <w:sz w:val="22"/>
          <w:szCs w:val="22"/>
        </w:rPr>
        <w:t xml:space="preserve"> – if used – lasting a few hours. </w:t>
      </w:r>
    </w:p>
    <w:p w14:paraId="20461D79" w14:textId="77777777" w:rsidR="00C626DB" w:rsidRPr="0057580C" w:rsidRDefault="00C626DB" w:rsidP="00C626DB">
      <w:pPr>
        <w:pStyle w:val="ListParagraph"/>
        <w:numPr>
          <w:ilvl w:val="0"/>
          <w:numId w:val="5"/>
        </w:numPr>
        <w:jc w:val="both"/>
        <w:rPr>
          <w:rFonts w:ascii="Avenir Book" w:hAnsi="Avenir Book" w:cs="Arial Unicode MS"/>
          <w:color w:val="000000"/>
          <w:sz w:val="22"/>
          <w:szCs w:val="22"/>
        </w:rPr>
      </w:pPr>
      <w:r w:rsidRPr="0057580C">
        <w:rPr>
          <w:rFonts w:ascii="Avenir Book" w:hAnsi="Avenir Book" w:cs="Arial Unicode MS"/>
          <w:color w:val="000000"/>
          <w:sz w:val="22"/>
          <w:szCs w:val="22"/>
        </w:rPr>
        <w:t xml:space="preserve">Soreness of the gums lasting a few days </w:t>
      </w:r>
    </w:p>
    <w:p w14:paraId="3CE56720" w14:textId="77777777" w:rsidR="00C626DB" w:rsidRPr="0057580C" w:rsidRDefault="00C626DB" w:rsidP="00C626DB">
      <w:pPr>
        <w:pStyle w:val="ListParagraph"/>
        <w:numPr>
          <w:ilvl w:val="0"/>
          <w:numId w:val="5"/>
        </w:numPr>
        <w:jc w:val="both"/>
        <w:rPr>
          <w:rFonts w:ascii="Avenir Book" w:hAnsi="Avenir Book" w:cs="Arial Unicode MS"/>
          <w:color w:val="000000"/>
          <w:sz w:val="22"/>
          <w:szCs w:val="22"/>
        </w:rPr>
      </w:pPr>
      <w:r w:rsidRPr="0057580C">
        <w:rPr>
          <w:rFonts w:ascii="Avenir Book" w:hAnsi="Avenir Book" w:cs="Arial Unicode MS"/>
          <w:color w:val="000000"/>
          <w:sz w:val="22"/>
          <w:szCs w:val="22"/>
        </w:rPr>
        <w:t xml:space="preserve">Trauma to other parts of the mouth, including adjacent teeth, gums, cheeks and tongue. </w:t>
      </w:r>
    </w:p>
    <w:p w14:paraId="47B20AFE" w14:textId="77777777" w:rsidR="00C626DB" w:rsidRPr="0057580C" w:rsidRDefault="00C626DB" w:rsidP="00C626DB">
      <w:pPr>
        <w:pStyle w:val="ListParagraph"/>
        <w:numPr>
          <w:ilvl w:val="0"/>
          <w:numId w:val="5"/>
        </w:numPr>
        <w:jc w:val="both"/>
        <w:rPr>
          <w:rFonts w:ascii="Avenir Book" w:hAnsi="Avenir Book" w:cs="Arial Unicode MS"/>
          <w:color w:val="000000"/>
          <w:sz w:val="22"/>
          <w:szCs w:val="22"/>
        </w:rPr>
      </w:pPr>
      <w:r w:rsidRPr="0057580C">
        <w:rPr>
          <w:rFonts w:ascii="Avenir Book" w:hAnsi="Avenir Book" w:cs="Arial Unicode MS"/>
          <w:color w:val="000000"/>
          <w:sz w:val="22"/>
          <w:szCs w:val="22"/>
        </w:rPr>
        <w:t xml:space="preserve">Difficulty restoring the tooth back to </w:t>
      </w:r>
      <w:proofErr w:type="spellStart"/>
      <w:r w:rsidRPr="0057580C">
        <w:rPr>
          <w:rFonts w:ascii="Avenir Book" w:hAnsi="Avenir Book" w:cs="Arial Unicode MS"/>
          <w:color w:val="000000"/>
          <w:sz w:val="22"/>
          <w:szCs w:val="22"/>
        </w:rPr>
        <w:t>it’s</w:t>
      </w:r>
      <w:proofErr w:type="spellEnd"/>
      <w:r w:rsidRPr="0057580C">
        <w:rPr>
          <w:rFonts w:ascii="Avenir Book" w:hAnsi="Avenir Book" w:cs="Arial Unicode MS"/>
          <w:color w:val="000000"/>
          <w:sz w:val="22"/>
          <w:szCs w:val="22"/>
        </w:rPr>
        <w:t xml:space="preserve"> original shape, which can result in difficulty cleaning the tooth. Sometimes a crown or </w:t>
      </w:r>
      <w:proofErr w:type="spellStart"/>
      <w:r w:rsidRPr="0057580C">
        <w:rPr>
          <w:rFonts w:ascii="Avenir Book" w:hAnsi="Avenir Book" w:cs="Arial Unicode MS"/>
          <w:color w:val="000000"/>
          <w:sz w:val="22"/>
          <w:szCs w:val="22"/>
        </w:rPr>
        <w:t>onlay</w:t>
      </w:r>
      <w:proofErr w:type="spellEnd"/>
      <w:r w:rsidRPr="0057580C">
        <w:rPr>
          <w:rFonts w:ascii="Avenir Book" w:hAnsi="Avenir Book" w:cs="Arial Unicode MS"/>
          <w:color w:val="000000"/>
          <w:sz w:val="22"/>
          <w:szCs w:val="22"/>
        </w:rPr>
        <w:t xml:space="preserve"> may be recommended as an alternative in this case. </w:t>
      </w:r>
    </w:p>
    <w:p w14:paraId="145CA059" w14:textId="77777777" w:rsidR="00C626DB" w:rsidRPr="0057580C" w:rsidRDefault="00C626DB" w:rsidP="00C626DB">
      <w:pPr>
        <w:pStyle w:val="ListParagraph"/>
        <w:numPr>
          <w:ilvl w:val="0"/>
          <w:numId w:val="5"/>
        </w:numPr>
        <w:jc w:val="both"/>
        <w:rPr>
          <w:rFonts w:ascii="Avenir Book" w:hAnsi="Avenir Book" w:cs="Arial Unicode MS"/>
          <w:color w:val="000000"/>
          <w:sz w:val="22"/>
          <w:szCs w:val="22"/>
        </w:rPr>
      </w:pPr>
      <w:r w:rsidRPr="0057580C">
        <w:rPr>
          <w:rFonts w:ascii="Avenir Book" w:hAnsi="Avenir Book" w:cs="Arial Unicode MS"/>
          <w:color w:val="000000"/>
          <w:sz w:val="22"/>
          <w:szCs w:val="22"/>
        </w:rPr>
        <w:t xml:space="preserve">Allergic reaction to something used during the procedure. </w:t>
      </w:r>
    </w:p>
    <w:p w14:paraId="11A7F0C9" w14:textId="77777777" w:rsidR="00C626DB" w:rsidRPr="0057580C" w:rsidRDefault="00C626DB" w:rsidP="00C626DB">
      <w:pPr>
        <w:spacing w:after="0"/>
        <w:jc w:val="both"/>
        <w:rPr>
          <w:rFonts w:ascii="Avenir Book" w:eastAsia="Arial" w:hAnsi="Avenir Book" w:cs="Arial"/>
          <w:sz w:val="22"/>
          <w:szCs w:val="22"/>
        </w:rPr>
      </w:pPr>
    </w:p>
    <w:p w14:paraId="72CD0005" w14:textId="77777777" w:rsidR="00C626DB" w:rsidRPr="0057580C" w:rsidRDefault="00C626DB" w:rsidP="00C626DB">
      <w:pPr>
        <w:pStyle w:val="Body"/>
        <w:rPr>
          <w:rFonts w:ascii="Avenir Book" w:hAnsi="Avenir Book" w:cs="Calibri"/>
          <w:b/>
          <w:bCs/>
        </w:rPr>
      </w:pPr>
      <w:r w:rsidRPr="0057580C">
        <w:rPr>
          <w:rFonts w:ascii="Avenir Book" w:hAnsi="Avenir Book" w:cs="Calibri"/>
          <w:b/>
          <w:bCs/>
        </w:rPr>
        <w:t>Case example</w:t>
      </w:r>
    </w:p>
    <w:p w14:paraId="3D86B814" w14:textId="01072703" w:rsidR="00C626DB" w:rsidRDefault="00C626DB" w:rsidP="00C626DB">
      <w:pPr>
        <w:pStyle w:val="Body"/>
        <w:rPr>
          <w:rFonts w:ascii="Avenir Book" w:hAnsi="Avenir Book" w:cs="Calibri"/>
        </w:rPr>
      </w:pPr>
      <w:r w:rsidRPr="0057580C">
        <w:rPr>
          <w:rFonts w:ascii="Avenir Book" w:hAnsi="Avenir Book" w:cs="Calibri"/>
        </w:rPr>
        <w:t xml:space="preserve">I attach a case example of a recent case I had completed. During the appointment, we were able to follow the steps above to </w:t>
      </w:r>
      <w:r w:rsidR="00BF6EC3">
        <w:rPr>
          <w:rFonts w:ascii="Avenir Book" w:hAnsi="Avenir Book" w:cs="Calibri"/>
        </w:rPr>
        <w:t>place the silver filling.</w:t>
      </w:r>
    </w:p>
    <w:p w14:paraId="496DE6CB" w14:textId="2AD72255" w:rsidR="00BF6EC3" w:rsidRDefault="00BF6EC3" w:rsidP="00C626DB">
      <w:pPr>
        <w:pStyle w:val="Body"/>
        <w:rPr>
          <w:rFonts w:ascii="Avenir Book" w:hAnsi="Avenir Book" w:cs="Calibri"/>
        </w:rPr>
      </w:pPr>
      <w:r>
        <w:rPr>
          <w:rFonts w:ascii="Avenir Book" w:hAnsi="Avenir Book" w:cs="Calibri"/>
          <w:noProof/>
        </w:rPr>
        <w:drawing>
          <wp:inline distT="0" distB="0" distL="0" distR="0" wp14:anchorId="1A4CD2E6" wp14:editId="066AEF96">
            <wp:extent cx="3200400" cy="1661509"/>
            <wp:effectExtent l="0" t="0" r="0" b="2540"/>
            <wp:docPr id="545348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48069" name="Picture 5453480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4657" cy="1668911"/>
                    </a:xfrm>
                    <a:prstGeom prst="rect">
                      <a:avLst/>
                    </a:prstGeom>
                  </pic:spPr>
                </pic:pic>
              </a:graphicData>
            </a:graphic>
          </wp:inline>
        </w:drawing>
      </w:r>
    </w:p>
    <w:p w14:paraId="55AA1B2A" w14:textId="3F1593C5" w:rsidR="00BF6EC3" w:rsidRDefault="00BF6EC3" w:rsidP="00BF6EC3">
      <w:pPr>
        <w:spacing w:after="0"/>
        <w:jc w:val="both"/>
        <w:rPr>
          <w:rFonts w:ascii="Avenir Book" w:hAnsi="Avenir Book" w:cs="Arial Unicode MS"/>
          <w:b/>
          <w:bCs/>
          <w:color w:val="000000"/>
          <w:sz w:val="22"/>
          <w:szCs w:val="22"/>
        </w:rPr>
      </w:pPr>
    </w:p>
    <w:p w14:paraId="634695A7" w14:textId="77777777" w:rsidR="00BF6EC3" w:rsidRPr="0057580C" w:rsidRDefault="00BF6EC3" w:rsidP="00BF6EC3">
      <w:pPr>
        <w:spacing w:after="0"/>
        <w:jc w:val="both"/>
        <w:rPr>
          <w:rFonts w:ascii="Avenir Book" w:hAnsi="Avenir Book" w:cs="Arial Unicode MS"/>
          <w:b/>
          <w:bCs/>
          <w:color w:val="000000"/>
          <w:sz w:val="22"/>
          <w:szCs w:val="22"/>
        </w:rPr>
      </w:pPr>
    </w:p>
    <w:p w14:paraId="74509F45" w14:textId="77777777" w:rsidR="00C626DB" w:rsidRDefault="00C626DB" w:rsidP="00C626DB">
      <w:pPr>
        <w:spacing w:after="0"/>
        <w:jc w:val="both"/>
        <w:rPr>
          <w:rFonts w:ascii="Avenir Book" w:eastAsia="Arial" w:hAnsi="Avenir Book" w:cs="Arial"/>
          <w:sz w:val="22"/>
          <w:szCs w:val="22"/>
        </w:rPr>
      </w:pPr>
    </w:p>
    <w:p w14:paraId="53FB0942" w14:textId="73602C50" w:rsidR="00C626DB" w:rsidRPr="0057580C" w:rsidRDefault="00C626DB" w:rsidP="00C626DB">
      <w:pPr>
        <w:spacing w:after="0"/>
        <w:jc w:val="both"/>
        <w:rPr>
          <w:rFonts w:ascii="Avenir Book" w:eastAsia="Arial" w:hAnsi="Avenir Book" w:cs="Arial"/>
          <w:sz w:val="22"/>
          <w:szCs w:val="22"/>
        </w:rPr>
      </w:pPr>
    </w:p>
    <w:p w14:paraId="609F1818" w14:textId="77777777" w:rsidR="00C626DB" w:rsidRPr="0057580C" w:rsidRDefault="00C626DB" w:rsidP="00C626DB">
      <w:pPr>
        <w:pStyle w:val="Body"/>
        <w:rPr>
          <w:rFonts w:ascii="Avenir Book" w:hAnsi="Avenir Book" w:cs="Calibri"/>
          <w:b/>
          <w:bCs/>
        </w:rPr>
      </w:pPr>
      <w:r w:rsidRPr="0057580C">
        <w:rPr>
          <w:rFonts w:ascii="Avenir Book" w:hAnsi="Avenir Book" w:cs="Calibri"/>
          <w:b/>
          <w:bCs/>
        </w:rPr>
        <w:lastRenderedPageBreak/>
        <w:t>Concluding remarks</w:t>
      </w:r>
    </w:p>
    <w:p w14:paraId="526C38DE" w14:textId="77777777" w:rsidR="00C626DB" w:rsidRPr="0057580C" w:rsidRDefault="00C626DB" w:rsidP="00C626DB">
      <w:pPr>
        <w:pStyle w:val="Body"/>
        <w:rPr>
          <w:rFonts w:ascii="Avenir Book" w:hAnsi="Avenir Book" w:cs="Calibri"/>
          <w:b/>
          <w:bCs/>
        </w:rPr>
      </w:pPr>
      <w:r w:rsidRPr="0057580C">
        <w:rPr>
          <w:rFonts w:ascii="Avenir Book" w:hAnsi="Avenir Book" w:cs="Calibri"/>
        </w:rPr>
        <w:t xml:space="preserve">I hope the above information has helped in understanding the plan going forward. </w:t>
      </w:r>
      <w:r w:rsidRPr="0057580C">
        <w:rPr>
          <w:rFonts w:ascii="Avenir Book" w:hAnsi="Avenir Book" w:cs="Calibri"/>
          <w:b/>
          <w:bCs/>
        </w:rPr>
        <w:t xml:space="preserve">Kindly please return a signed copy of the attached consent form to our lovely reception team prior to your next appointment. </w:t>
      </w:r>
    </w:p>
    <w:p w14:paraId="1CCE88EC" w14:textId="77777777" w:rsidR="00C626DB" w:rsidRPr="0057580C" w:rsidRDefault="00C626DB" w:rsidP="00C626DB">
      <w:pPr>
        <w:pStyle w:val="Body"/>
        <w:rPr>
          <w:rFonts w:ascii="Avenir Book" w:hAnsi="Avenir Book" w:cs="Calibri"/>
        </w:rPr>
      </w:pPr>
    </w:p>
    <w:p w14:paraId="3A678B45" w14:textId="77777777" w:rsidR="00C626DB" w:rsidRPr="0057580C" w:rsidRDefault="00C626DB" w:rsidP="00C626DB">
      <w:pPr>
        <w:pStyle w:val="Body"/>
        <w:rPr>
          <w:rFonts w:ascii="Avenir Book" w:hAnsi="Avenir Book" w:cs="Calibri"/>
        </w:rPr>
      </w:pPr>
      <w:r w:rsidRPr="0057580C">
        <w:rPr>
          <w:rFonts w:ascii="Avenir Book" w:hAnsi="Avenir Book" w:cs="Calibri"/>
        </w:rPr>
        <w:t>Please do not hesitate to contact us if you have any questions or concerns regarding the next appointment or any other aspect of your dental care.  Thank you for entrusting us with your dental care, and we look forward to assisting you in achieving and maintaining your oral health.</w:t>
      </w:r>
    </w:p>
    <w:p w14:paraId="31569F1F" w14:textId="77777777" w:rsidR="00C626DB" w:rsidRPr="0057580C" w:rsidRDefault="00C626DB" w:rsidP="00C626DB">
      <w:pPr>
        <w:pStyle w:val="Body"/>
        <w:rPr>
          <w:rFonts w:ascii="Avenir Book" w:hAnsi="Avenir Book" w:cs="Calibri"/>
        </w:rPr>
      </w:pPr>
    </w:p>
    <w:p w14:paraId="632345EC" w14:textId="77777777" w:rsidR="00C626DB" w:rsidRPr="0057580C" w:rsidRDefault="00C626DB" w:rsidP="00C626DB">
      <w:pPr>
        <w:pStyle w:val="Body"/>
        <w:rPr>
          <w:rFonts w:ascii="Avenir Book" w:hAnsi="Avenir Book" w:cs="Calibri"/>
        </w:rPr>
      </w:pPr>
      <w:r w:rsidRPr="0057580C">
        <w:rPr>
          <w:rFonts w:ascii="Avenir Book" w:hAnsi="Avenir Book" w:cs="Calibri"/>
        </w:rPr>
        <w:t>Kind regards,</w:t>
      </w:r>
    </w:p>
    <w:p w14:paraId="5B3E4A85" w14:textId="77777777" w:rsidR="00C626DB" w:rsidRPr="0057580C" w:rsidRDefault="00C626DB" w:rsidP="00C626DB">
      <w:pPr>
        <w:pStyle w:val="Body"/>
        <w:rPr>
          <w:rFonts w:ascii="Avenir Book" w:hAnsi="Avenir Book" w:cs="Calibri"/>
        </w:rPr>
      </w:pPr>
    </w:p>
    <w:p w14:paraId="7FBDBDB5" w14:textId="77777777" w:rsidR="00C626DB" w:rsidRPr="0057580C" w:rsidRDefault="00C626DB" w:rsidP="00C626DB">
      <w:pPr>
        <w:pStyle w:val="Body"/>
        <w:rPr>
          <w:rFonts w:ascii="Avenir Book" w:hAnsi="Avenir Book" w:cs="Calibri"/>
          <w:b/>
          <w:bCs/>
          <w:i/>
          <w:iCs/>
          <w:color w:val="92D050"/>
          <w:u w:val="single"/>
        </w:rPr>
      </w:pPr>
      <w:r w:rsidRPr="0057580C">
        <w:rPr>
          <w:rFonts w:ascii="Avenir Book" w:hAnsi="Avenir Book" w:cs="Calibri"/>
          <w:b/>
          <w:bCs/>
          <w:i/>
          <w:iCs/>
          <w:color w:val="92D050"/>
          <w:u w:val="single"/>
        </w:rPr>
        <w:t>Dentist Name</w:t>
      </w:r>
    </w:p>
    <w:p w14:paraId="2D23D073" w14:textId="77777777" w:rsidR="00C626DB" w:rsidRPr="0057580C" w:rsidRDefault="00C626DB" w:rsidP="00C626DB">
      <w:pPr>
        <w:pStyle w:val="Body"/>
        <w:rPr>
          <w:rFonts w:ascii="Avenir Book" w:hAnsi="Avenir Book" w:cs="Calibri"/>
          <w:b/>
          <w:bCs/>
          <w:color w:val="92D050"/>
          <w:u w:val="single"/>
        </w:rPr>
      </w:pPr>
      <w:r w:rsidRPr="0057580C">
        <w:rPr>
          <w:rFonts w:ascii="Avenir Book" w:hAnsi="Avenir Book" w:cs="Calibri"/>
          <w:b/>
          <w:bCs/>
          <w:i/>
          <w:iCs/>
          <w:color w:val="92D050"/>
          <w:u w:val="single"/>
        </w:rPr>
        <w:t>Qualifications</w:t>
      </w:r>
    </w:p>
    <w:p w14:paraId="5200A3D1" w14:textId="77777777" w:rsidR="00C626DB" w:rsidRPr="0057580C" w:rsidRDefault="00C626DB" w:rsidP="00C626DB">
      <w:pPr>
        <w:rPr>
          <w:rFonts w:ascii="Avenir Book" w:eastAsia="Arial Unicode MS" w:hAnsi="Avenir Book" w:cs="Calibri"/>
          <w:b/>
          <w:bCs/>
          <w:color w:val="000000"/>
          <w:sz w:val="22"/>
          <w:szCs w:val="22"/>
          <w:u w:val="single"/>
          <w:bdr w:val="nil"/>
        </w:rPr>
      </w:pPr>
      <w:r w:rsidRPr="0057580C">
        <w:rPr>
          <w:rFonts w:ascii="Avenir Book" w:hAnsi="Avenir Book" w:cs="Calibri"/>
          <w:b/>
          <w:bCs/>
          <w:sz w:val="22"/>
          <w:szCs w:val="22"/>
          <w:u w:val="single"/>
        </w:rPr>
        <w:br w:type="page"/>
      </w:r>
    </w:p>
    <w:p w14:paraId="7D99732C" w14:textId="76157658" w:rsidR="00C626DB" w:rsidRPr="0057580C" w:rsidRDefault="00C626DB" w:rsidP="00C626DB">
      <w:pPr>
        <w:pStyle w:val="Body"/>
        <w:jc w:val="center"/>
        <w:rPr>
          <w:rFonts w:ascii="Avenir Book" w:hAnsi="Avenir Book" w:cs="Calibri"/>
          <w:b/>
          <w:bCs/>
          <w:u w:val="single"/>
        </w:rPr>
      </w:pPr>
      <w:r w:rsidRPr="0057580C">
        <w:rPr>
          <w:rFonts w:ascii="Avenir Book" w:hAnsi="Avenir Book" w:cs="Calibri"/>
          <w:b/>
          <w:bCs/>
          <w:u w:val="single"/>
        </w:rPr>
        <w:lastRenderedPageBreak/>
        <w:t xml:space="preserve">Consent Form for </w:t>
      </w:r>
      <w:r>
        <w:rPr>
          <w:rFonts w:ascii="Avenir Book" w:hAnsi="Avenir Book" w:cs="Calibri"/>
          <w:b/>
          <w:bCs/>
          <w:u w:val="single"/>
        </w:rPr>
        <w:t xml:space="preserve">Amalgam </w:t>
      </w:r>
      <w:r w:rsidRPr="0057580C">
        <w:rPr>
          <w:rFonts w:ascii="Avenir Book" w:hAnsi="Avenir Book" w:cs="Calibri"/>
          <w:b/>
          <w:bCs/>
          <w:u w:val="single"/>
        </w:rPr>
        <w:t>Filling</w:t>
      </w:r>
    </w:p>
    <w:p w14:paraId="02E44E8F" w14:textId="77777777" w:rsidR="00C626DB" w:rsidRPr="0057580C" w:rsidRDefault="00C626DB" w:rsidP="00C626DB">
      <w:pPr>
        <w:pStyle w:val="Body"/>
        <w:rPr>
          <w:rFonts w:ascii="Avenir Book" w:hAnsi="Avenir Book" w:cs="Calibri"/>
        </w:rPr>
      </w:pPr>
    </w:p>
    <w:p w14:paraId="0BA662E6" w14:textId="3558B389" w:rsidR="00C626DB" w:rsidRPr="0057580C" w:rsidRDefault="00C626DB" w:rsidP="00C626DB">
      <w:pPr>
        <w:pStyle w:val="Body"/>
        <w:rPr>
          <w:rFonts w:ascii="Avenir Book" w:hAnsi="Avenir Book" w:cs="Calibri"/>
          <w:u w:val="dotted"/>
        </w:rPr>
      </w:pPr>
      <w:r w:rsidRPr="0057580C">
        <w:rPr>
          <w:rFonts w:ascii="Avenir Book" w:hAnsi="Avenir Book" w:cs="Calibri"/>
          <w:b/>
          <w:bCs/>
        </w:rPr>
        <w:t>Procedure</w:t>
      </w:r>
      <w:r w:rsidRPr="0057580C">
        <w:rPr>
          <w:rFonts w:ascii="Avenir Book" w:hAnsi="Avenir Book" w:cs="Calibri"/>
        </w:rPr>
        <w:t xml:space="preserve">: </w:t>
      </w:r>
      <w:r>
        <w:rPr>
          <w:rFonts w:ascii="Avenir Book" w:hAnsi="Avenir Book" w:cs="Calibri"/>
        </w:rPr>
        <w:t>Amalgam</w:t>
      </w:r>
      <w:r w:rsidRPr="0057580C">
        <w:rPr>
          <w:rFonts w:ascii="Avenir Book" w:hAnsi="Avenir Book" w:cs="Calibri"/>
        </w:rPr>
        <w:t xml:space="preserve"> filling in a tooth as outlined in the letter above</w:t>
      </w:r>
    </w:p>
    <w:p w14:paraId="092CC5B6" w14:textId="77777777" w:rsidR="00C626DB" w:rsidRPr="0057580C" w:rsidRDefault="00C626DB" w:rsidP="00C626DB">
      <w:pPr>
        <w:pStyle w:val="Body"/>
        <w:rPr>
          <w:rFonts w:ascii="Avenir Book" w:hAnsi="Avenir Book" w:cs="Calibri"/>
        </w:rPr>
      </w:pPr>
    </w:p>
    <w:p w14:paraId="15A98B69" w14:textId="77777777" w:rsidR="00C626DB" w:rsidRPr="0057580C" w:rsidRDefault="00C626DB" w:rsidP="00C626DB">
      <w:pPr>
        <w:pStyle w:val="Body"/>
        <w:rPr>
          <w:rFonts w:ascii="Avenir Book" w:hAnsi="Avenir Book" w:cs="Calibri"/>
          <w:b/>
          <w:bCs/>
        </w:rPr>
      </w:pPr>
      <w:r w:rsidRPr="0057580C">
        <w:rPr>
          <w:rFonts w:ascii="Avenir Book" w:hAnsi="Avenir Book" w:cs="Calibri"/>
          <w:b/>
          <w:bCs/>
        </w:rPr>
        <w:t xml:space="preserve">Nature of the Procedure: </w:t>
      </w:r>
    </w:p>
    <w:p w14:paraId="2455FD7C" w14:textId="77777777" w:rsidR="00C626DB" w:rsidRPr="0057580C" w:rsidRDefault="00C626DB" w:rsidP="00C626DB">
      <w:pPr>
        <w:pStyle w:val="Body"/>
        <w:rPr>
          <w:rFonts w:ascii="Avenir Book" w:hAnsi="Avenir Book" w:cs="Calibri"/>
        </w:rPr>
      </w:pPr>
      <w:r w:rsidRPr="0057580C">
        <w:rPr>
          <w:rFonts w:ascii="Avenir Book" w:hAnsi="Avenir Book" w:cs="Calibri"/>
        </w:rPr>
        <w:t>The appointment may include, but is not limited to, the following procedures:</w:t>
      </w:r>
    </w:p>
    <w:p w14:paraId="11EA55CB" w14:textId="77777777" w:rsidR="00C626DB" w:rsidRPr="0057580C" w:rsidRDefault="00C626DB" w:rsidP="00C626DB">
      <w:pPr>
        <w:pStyle w:val="Body"/>
        <w:numPr>
          <w:ilvl w:val="0"/>
          <w:numId w:val="8"/>
        </w:numPr>
        <w:rPr>
          <w:rFonts w:ascii="Avenir Book" w:hAnsi="Avenir Book" w:cs="Calibri"/>
        </w:rPr>
      </w:pPr>
      <w:r w:rsidRPr="0057580C">
        <w:rPr>
          <w:rFonts w:ascii="Avenir Book" w:hAnsi="Avenir Book" w:cs="Calibri"/>
        </w:rPr>
        <w:t>Visual examination of the tooth.</w:t>
      </w:r>
    </w:p>
    <w:p w14:paraId="65E9F4C1" w14:textId="77777777" w:rsidR="00C626DB" w:rsidRPr="0057580C" w:rsidRDefault="00C626DB" w:rsidP="00C626DB">
      <w:pPr>
        <w:pStyle w:val="Body"/>
        <w:numPr>
          <w:ilvl w:val="0"/>
          <w:numId w:val="8"/>
        </w:numPr>
        <w:rPr>
          <w:rFonts w:ascii="Avenir Book" w:hAnsi="Avenir Book" w:cs="Calibri"/>
        </w:rPr>
      </w:pPr>
      <w:r w:rsidRPr="0057580C">
        <w:rPr>
          <w:rFonts w:ascii="Avenir Book" w:hAnsi="Avenir Book" w:cs="Calibri"/>
        </w:rPr>
        <w:t>Diagnostic imaging, such as x-rays or other imaging modalities (if not already carried out).</w:t>
      </w:r>
    </w:p>
    <w:p w14:paraId="5B5F902A" w14:textId="77777777" w:rsidR="00C626DB" w:rsidRPr="0057580C" w:rsidRDefault="00C626DB" w:rsidP="00C626DB">
      <w:pPr>
        <w:pStyle w:val="Body"/>
        <w:numPr>
          <w:ilvl w:val="0"/>
          <w:numId w:val="8"/>
        </w:numPr>
        <w:rPr>
          <w:rFonts w:ascii="Avenir Book" w:hAnsi="Avenir Book" w:cs="Calibri"/>
        </w:rPr>
      </w:pPr>
      <w:r w:rsidRPr="0057580C">
        <w:rPr>
          <w:rFonts w:ascii="Avenir Book" w:hAnsi="Avenir Book" w:cs="Calibri"/>
        </w:rPr>
        <w:t>Pulp tests (to assess if tooth nerve is alive or not).</w:t>
      </w:r>
    </w:p>
    <w:p w14:paraId="7C2A855A" w14:textId="77777777" w:rsidR="00C626DB" w:rsidRPr="0057580C" w:rsidRDefault="00C626DB" w:rsidP="00C626DB">
      <w:pPr>
        <w:pStyle w:val="Body"/>
        <w:numPr>
          <w:ilvl w:val="0"/>
          <w:numId w:val="8"/>
        </w:numPr>
        <w:rPr>
          <w:rFonts w:ascii="Avenir Book" w:hAnsi="Avenir Book" w:cs="Calibri"/>
        </w:rPr>
      </w:pPr>
      <w:r w:rsidRPr="0057580C">
        <w:rPr>
          <w:rFonts w:ascii="Avenir Book" w:hAnsi="Avenir Book" w:cs="Calibri"/>
        </w:rPr>
        <w:t>Evaluation and removal/dismantling of existing dental restorations.</w:t>
      </w:r>
    </w:p>
    <w:p w14:paraId="064AD5B2" w14:textId="77777777" w:rsidR="00C626DB" w:rsidRPr="0057580C" w:rsidRDefault="00C626DB" w:rsidP="00C626DB">
      <w:pPr>
        <w:pStyle w:val="Body"/>
        <w:numPr>
          <w:ilvl w:val="0"/>
          <w:numId w:val="8"/>
        </w:numPr>
        <w:rPr>
          <w:rFonts w:ascii="Avenir Book" w:hAnsi="Avenir Book" w:cs="Calibri"/>
        </w:rPr>
      </w:pPr>
      <w:r w:rsidRPr="0057580C">
        <w:rPr>
          <w:rFonts w:ascii="Avenir Book" w:hAnsi="Avenir Book" w:cs="Calibri"/>
        </w:rPr>
        <w:t>Assessment of the structural integrity of the tooth.</w:t>
      </w:r>
    </w:p>
    <w:p w14:paraId="7FF4B4D9" w14:textId="77777777" w:rsidR="00C626DB" w:rsidRPr="0057580C" w:rsidRDefault="00C626DB" w:rsidP="00C626DB">
      <w:pPr>
        <w:pStyle w:val="Body"/>
        <w:numPr>
          <w:ilvl w:val="0"/>
          <w:numId w:val="8"/>
        </w:numPr>
        <w:rPr>
          <w:rFonts w:ascii="Avenir Book" w:hAnsi="Avenir Book" w:cs="Calibri"/>
        </w:rPr>
      </w:pPr>
      <w:r w:rsidRPr="0057580C">
        <w:rPr>
          <w:rFonts w:ascii="Avenir Book" w:hAnsi="Avenir Book" w:cs="Calibri"/>
        </w:rPr>
        <w:t>Examination of the surrounding tissues.</w:t>
      </w:r>
    </w:p>
    <w:p w14:paraId="69CAE8F5" w14:textId="77777777" w:rsidR="00C626DB" w:rsidRPr="0057580C" w:rsidRDefault="00C626DB" w:rsidP="00C626DB">
      <w:pPr>
        <w:pStyle w:val="Body"/>
        <w:numPr>
          <w:ilvl w:val="0"/>
          <w:numId w:val="8"/>
        </w:numPr>
        <w:rPr>
          <w:rFonts w:ascii="Avenir Book" w:hAnsi="Avenir Book" w:cs="Calibri"/>
        </w:rPr>
      </w:pPr>
      <w:r w:rsidRPr="0057580C">
        <w:rPr>
          <w:rFonts w:ascii="Avenir Book" w:hAnsi="Avenir Book" w:cs="Calibri"/>
        </w:rPr>
        <w:t>Procedure to be carried out under local anaesthetic.</w:t>
      </w:r>
    </w:p>
    <w:p w14:paraId="2857F039" w14:textId="77777777" w:rsidR="00C626DB" w:rsidRPr="0057580C" w:rsidRDefault="00C626DB" w:rsidP="00C626DB">
      <w:pPr>
        <w:pStyle w:val="Body"/>
        <w:rPr>
          <w:rFonts w:ascii="Avenir Book" w:hAnsi="Avenir Book" w:cs="Calibri"/>
        </w:rPr>
      </w:pPr>
    </w:p>
    <w:p w14:paraId="50A77FCA" w14:textId="77777777" w:rsidR="00C626DB" w:rsidRPr="0057580C" w:rsidRDefault="00C626DB" w:rsidP="00C626DB">
      <w:pPr>
        <w:pStyle w:val="Body"/>
        <w:rPr>
          <w:rFonts w:ascii="Avenir Book" w:hAnsi="Avenir Book" w:cs="Calibri"/>
          <w:b/>
          <w:bCs/>
        </w:rPr>
      </w:pPr>
      <w:r w:rsidRPr="0057580C">
        <w:rPr>
          <w:rFonts w:ascii="Avenir Book" w:hAnsi="Avenir Book" w:cs="Calibri"/>
          <w:b/>
          <w:bCs/>
        </w:rPr>
        <w:t xml:space="preserve">Benefits of treatment: </w:t>
      </w:r>
    </w:p>
    <w:p w14:paraId="44DE545B" w14:textId="77777777" w:rsidR="00C626DB" w:rsidRPr="0057580C" w:rsidRDefault="00C626DB" w:rsidP="00C626DB">
      <w:pPr>
        <w:pStyle w:val="Body"/>
        <w:numPr>
          <w:ilvl w:val="0"/>
          <w:numId w:val="9"/>
        </w:numPr>
        <w:rPr>
          <w:rFonts w:ascii="Avenir Book" w:hAnsi="Avenir Book" w:cs="Calibri"/>
          <w:i/>
          <w:iCs/>
        </w:rPr>
      </w:pPr>
      <w:r w:rsidRPr="0057580C">
        <w:rPr>
          <w:rFonts w:ascii="Avenir Book" w:hAnsi="Avenir Book" w:cs="Calibri"/>
        </w:rPr>
        <w:t>To remove existing pathology associated with the tooth</w:t>
      </w:r>
    </w:p>
    <w:p w14:paraId="2056F716" w14:textId="77777777" w:rsidR="00C626DB" w:rsidRPr="0057580C" w:rsidRDefault="00C626DB" w:rsidP="00C626DB">
      <w:pPr>
        <w:pStyle w:val="Body"/>
        <w:numPr>
          <w:ilvl w:val="0"/>
          <w:numId w:val="9"/>
        </w:numPr>
        <w:rPr>
          <w:rFonts w:ascii="Avenir Book" w:hAnsi="Avenir Book" w:cs="Calibri"/>
          <w:i/>
          <w:iCs/>
        </w:rPr>
      </w:pPr>
      <w:r w:rsidRPr="0057580C">
        <w:rPr>
          <w:rFonts w:ascii="Avenir Book" w:hAnsi="Avenir Book" w:cs="Calibri"/>
        </w:rPr>
        <w:t>To restore form and function</w:t>
      </w:r>
    </w:p>
    <w:p w14:paraId="4351BA2B" w14:textId="77777777" w:rsidR="00C626DB" w:rsidRPr="0057580C" w:rsidRDefault="00C626DB" w:rsidP="00C626DB">
      <w:pPr>
        <w:pStyle w:val="Body"/>
        <w:rPr>
          <w:rFonts w:ascii="Avenir Book" w:hAnsi="Avenir Book" w:cs="Calibri"/>
        </w:rPr>
      </w:pPr>
    </w:p>
    <w:p w14:paraId="315FDFC9" w14:textId="77777777" w:rsidR="00C626DB" w:rsidRPr="0057580C" w:rsidRDefault="00C626DB" w:rsidP="00C626DB">
      <w:pPr>
        <w:pStyle w:val="Body"/>
        <w:rPr>
          <w:rFonts w:ascii="Avenir Book" w:hAnsi="Avenir Book" w:cs="Calibri"/>
          <w:b/>
          <w:bCs/>
        </w:rPr>
      </w:pPr>
      <w:r w:rsidRPr="0057580C">
        <w:rPr>
          <w:rFonts w:ascii="Avenir Book" w:hAnsi="Avenir Book" w:cs="Calibri"/>
          <w:b/>
          <w:bCs/>
        </w:rPr>
        <w:t xml:space="preserve">Risks of Treatment: </w:t>
      </w:r>
    </w:p>
    <w:p w14:paraId="4618E588" w14:textId="77777777" w:rsidR="00C626DB" w:rsidRPr="0057580C" w:rsidRDefault="00C626DB" w:rsidP="00C626DB">
      <w:pPr>
        <w:pStyle w:val="Body"/>
        <w:numPr>
          <w:ilvl w:val="0"/>
          <w:numId w:val="10"/>
        </w:numPr>
        <w:rPr>
          <w:rFonts w:ascii="Avenir Book" w:hAnsi="Avenir Book" w:cs="Calibri"/>
        </w:rPr>
      </w:pPr>
      <w:r w:rsidRPr="0057580C">
        <w:rPr>
          <w:rFonts w:ascii="Avenir Book" w:hAnsi="Avenir Book" w:cs="Calibri"/>
        </w:rPr>
        <w:t>As outlined in the letter above</w:t>
      </w:r>
    </w:p>
    <w:p w14:paraId="442A5F22" w14:textId="77777777" w:rsidR="00C626DB" w:rsidRPr="0057580C" w:rsidRDefault="00C626DB" w:rsidP="00C626DB">
      <w:pPr>
        <w:pStyle w:val="Body"/>
        <w:rPr>
          <w:rFonts w:ascii="Avenir Book" w:hAnsi="Avenir Book" w:cs="Calibri"/>
        </w:rPr>
      </w:pPr>
    </w:p>
    <w:p w14:paraId="28907531" w14:textId="77777777" w:rsidR="00C626DB" w:rsidRPr="0057580C" w:rsidRDefault="00C626DB" w:rsidP="00C626DB">
      <w:pPr>
        <w:pStyle w:val="Body"/>
        <w:rPr>
          <w:rFonts w:ascii="Avenir Book" w:hAnsi="Avenir Book" w:cs="Calibri"/>
          <w:i/>
          <w:iCs/>
        </w:rPr>
      </w:pPr>
      <w:r w:rsidRPr="0057580C">
        <w:rPr>
          <w:rFonts w:ascii="Avenir Book" w:hAnsi="Avenir Book" w:cs="Calibri"/>
          <w:b/>
          <w:bCs/>
        </w:rPr>
        <w:t>Alternative options:</w:t>
      </w:r>
      <w:r w:rsidRPr="0057580C">
        <w:rPr>
          <w:rFonts w:ascii="Avenir Book" w:hAnsi="Avenir Book" w:cs="Calibri"/>
        </w:rPr>
        <w:t xml:space="preserve"> </w:t>
      </w:r>
    </w:p>
    <w:p w14:paraId="48ECAA79" w14:textId="77777777" w:rsidR="00C626DB" w:rsidRPr="0057580C" w:rsidRDefault="00C626DB" w:rsidP="00C626DB">
      <w:pPr>
        <w:pStyle w:val="Body"/>
        <w:numPr>
          <w:ilvl w:val="0"/>
          <w:numId w:val="11"/>
        </w:numPr>
        <w:rPr>
          <w:rFonts w:ascii="Avenir Book" w:hAnsi="Avenir Book" w:cs="Calibri"/>
        </w:rPr>
      </w:pPr>
      <w:r w:rsidRPr="0057580C">
        <w:rPr>
          <w:rFonts w:ascii="Avenir Book" w:hAnsi="Avenir Book" w:cs="Calibri"/>
        </w:rPr>
        <w:t>Do nothing: Leave and Monitor – this option would not address the problem and can lead to ongoing risk of disease including decay, pain, swelling, spread of infection, abscesses and eventual tooth loss.</w:t>
      </w:r>
    </w:p>
    <w:p w14:paraId="3A54BD59" w14:textId="77777777" w:rsidR="00C626DB" w:rsidRPr="0057580C" w:rsidRDefault="00C626DB" w:rsidP="00C626DB">
      <w:pPr>
        <w:pStyle w:val="Body"/>
        <w:numPr>
          <w:ilvl w:val="1"/>
          <w:numId w:val="10"/>
        </w:numPr>
        <w:rPr>
          <w:rFonts w:ascii="Avenir Book" w:hAnsi="Avenir Book" w:cs="Calibri"/>
        </w:rPr>
      </w:pPr>
      <w:r w:rsidRPr="0057580C">
        <w:rPr>
          <w:rFonts w:ascii="Avenir Book" w:hAnsi="Avenir Book" w:cs="Calibri"/>
        </w:rPr>
        <w:t>It is important to note that we do not recommend you consider monitoring the tooth</w:t>
      </w:r>
    </w:p>
    <w:p w14:paraId="5FF0CD8E" w14:textId="77777777" w:rsidR="00C626DB" w:rsidRPr="0057580C" w:rsidRDefault="00C626DB" w:rsidP="00C626DB">
      <w:pPr>
        <w:pStyle w:val="Body"/>
        <w:rPr>
          <w:rFonts w:ascii="Avenir Book" w:hAnsi="Avenir Book" w:cs="Calibri"/>
        </w:rPr>
      </w:pPr>
    </w:p>
    <w:p w14:paraId="340AB2B4" w14:textId="77777777" w:rsidR="00C626DB" w:rsidRPr="0057580C" w:rsidRDefault="00C626DB" w:rsidP="00C626DB">
      <w:pPr>
        <w:pStyle w:val="Body"/>
        <w:rPr>
          <w:rFonts w:ascii="Avenir Book" w:hAnsi="Avenir Book" w:cs="Calibri"/>
        </w:rPr>
      </w:pPr>
      <w:r w:rsidRPr="0057580C">
        <w:rPr>
          <w:rFonts w:ascii="Avenir Book" w:hAnsi="Avenir Book" w:cs="Calibri"/>
          <w:b/>
          <w:bCs/>
        </w:rPr>
        <w:t>Financial Responsibility:</w:t>
      </w:r>
      <w:r w:rsidRPr="0057580C">
        <w:rPr>
          <w:rFonts w:ascii="Avenir Book" w:hAnsi="Avenir Book" w:cs="Calibri"/>
        </w:rPr>
        <w:t xml:space="preserve"> I have been informed of the estimated costs, and I agree to make payment as required by the dental practice. I understand should the tooth require additional work in the future, there will associated costs with any further treatment required, </w:t>
      </w:r>
    </w:p>
    <w:p w14:paraId="19766F5F" w14:textId="77777777" w:rsidR="00C626DB" w:rsidRPr="0057580C" w:rsidRDefault="00C626DB" w:rsidP="00C626DB">
      <w:pPr>
        <w:pStyle w:val="Body"/>
        <w:rPr>
          <w:rFonts w:ascii="Avenir Book" w:hAnsi="Avenir Book" w:cs="Calibri"/>
        </w:rPr>
      </w:pPr>
    </w:p>
    <w:p w14:paraId="6F9B4A07" w14:textId="77777777" w:rsidR="00C626DB" w:rsidRPr="0057580C" w:rsidRDefault="00C626DB" w:rsidP="00C626DB">
      <w:pPr>
        <w:pStyle w:val="Body"/>
        <w:rPr>
          <w:rFonts w:ascii="Avenir Book" w:hAnsi="Avenir Book" w:cs="Calibri"/>
        </w:rPr>
      </w:pPr>
      <w:r w:rsidRPr="0057580C">
        <w:rPr>
          <w:rFonts w:ascii="Avenir Book" w:hAnsi="Avenir Book" w:cs="Calibri"/>
          <w:b/>
          <w:bCs/>
        </w:rPr>
        <w:t>Questions and Concerns:</w:t>
      </w:r>
      <w:r w:rsidRPr="0057580C">
        <w:rPr>
          <w:rFonts w:ascii="Avenir Book" w:hAnsi="Avenir Book" w:cs="Calibri"/>
        </w:rPr>
        <w:t xml:space="preserve"> I have had the opportunity to ask questions and my questions have been answered to my satisfaction.</w:t>
      </w:r>
    </w:p>
    <w:p w14:paraId="3373E96D" w14:textId="77777777" w:rsidR="00C626DB" w:rsidRPr="0057580C" w:rsidRDefault="00C626DB" w:rsidP="00C626DB">
      <w:pPr>
        <w:pStyle w:val="Body"/>
        <w:rPr>
          <w:rFonts w:ascii="Avenir Book" w:hAnsi="Avenir Book" w:cs="Calibri"/>
          <w:b/>
          <w:bCs/>
        </w:rPr>
      </w:pPr>
    </w:p>
    <w:p w14:paraId="00CED03F" w14:textId="77777777" w:rsidR="00C626DB" w:rsidRPr="0057580C" w:rsidRDefault="00C626DB" w:rsidP="00C626DB">
      <w:pPr>
        <w:rPr>
          <w:rFonts w:ascii="Avenir Book" w:hAnsi="Avenir Book" w:cs="Calibri"/>
          <w:sz w:val="22"/>
          <w:szCs w:val="22"/>
        </w:rPr>
      </w:pPr>
      <w:r w:rsidRPr="0057580C">
        <w:rPr>
          <w:rFonts w:ascii="Avenir Book" w:hAnsi="Avenir Book" w:cs="Calibri"/>
          <w:b/>
          <w:bCs/>
          <w:sz w:val="22"/>
          <w:szCs w:val="22"/>
        </w:rPr>
        <w:t>Consent:</w:t>
      </w:r>
    </w:p>
    <w:p w14:paraId="1917A59B" w14:textId="77777777" w:rsidR="00C626DB" w:rsidRPr="0057580C" w:rsidRDefault="00C626DB" w:rsidP="00C626DB">
      <w:pPr>
        <w:pStyle w:val="ListParagraph"/>
        <w:numPr>
          <w:ilvl w:val="0"/>
          <w:numId w:val="11"/>
        </w:numPr>
        <w:rPr>
          <w:rFonts w:ascii="Avenir Book" w:hAnsi="Avenir Book" w:cs="Calibri"/>
          <w:sz w:val="22"/>
          <w:szCs w:val="22"/>
        </w:rPr>
      </w:pPr>
      <w:r w:rsidRPr="0057580C">
        <w:rPr>
          <w:rFonts w:ascii="Avenir Book" w:hAnsi="Avenir Book" w:cs="Calibri"/>
          <w:sz w:val="22"/>
          <w:szCs w:val="22"/>
        </w:rPr>
        <w:t xml:space="preserve">I have read and understand the information provided in this consent form. </w:t>
      </w:r>
    </w:p>
    <w:p w14:paraId="3B38DEF0" w14:textId="77777777" w:rsidR="00C626DB" w:rsidRPr="0057580C" w:rsidRDefault="00C626DB" w:rsidP="00C626DB">
      <w:pPr>
        <w:pStyle w:val="ListParagraph"/>
        <w:numPr>
          <w:ilvl w:val="0"/>
          <w:numId w:val="11"/>
        </w:numPr>
        <w:rPr>
          <w:rFonts w:ascii="Avenir Book" w:hAnsi="Avenir Book" w:cs="Calibri"/>
          <w:sz w:val="22"/>
          <w:szCs w:val="22"/>
        </w:rPr>
      </w:pPr>
      <w:r w:rsidRPr="0057580C">
        <w:rPr>
          <w:rFonts w:ascii="Avenir Book" w:hAnsi="Avenir Book" w:cs="Calibri"/>
          <w:sz w:val="22"/>
          <w:szCs w:val="22"/>
        </w:rPr>
        <w:t>I consent to undergo the treatment as described above.</w:t>
      </w:r>
    </w:p>
    <w:p w14:paraId="0FCD61F0" w14:textId="77777777" w:rsidR="00C626DB" w:rsidRPr="0057580C" w:rsidRDefault="00C626DB" w:rsidP="00C626DB">
      <w:pPr>
        <w:pStyle w:val="ListParagraph"/>
        <w:numPr>
          <w:ilvl w:val="0"/>
          <w:numId w:val="11"/>
        </w:numPr>
        <w:rPr>
          <w:rFonts w:ascii="Avenir Book" w:hAnsi="Avenir Book" w:cs="Calibri"/>
          <w:sz w:val="22"/>
          <w:szCs w:val="22"/>
        </w:rPr>
      </w:pPr>
      <w:r w:rsidRPr="0057580C">
        <w:rPr>
          <w:rFonts w:ascii="Avenir Book" w:hAnsi="Avenir Book" w:cs="Calibri"/>
          <w:sz w:val="22"/>
          <w:szCs w:val="22"/>
        </w:rPr>
        <w:t>I understand:</w:t>
      </w:r>
    </w:p>
    <w:p w14:paraId="5532ED95" w14:textId="77777777" w:rsidR="00C626DB" w:rsidRPr="0057580C" w:rsidRDefault="00C626DB" w:rsidP="00C626DB">
      <w:pPr>
        <w:pStyle w:val="ListParagraph"/>
        <w:numPr>
          <w:ilvl w:val="1"/>
          <w:numId w:val="11"/>
        </w:numPr>
        <w:rPr>
          <w:rFonts w:ascii="Avenir Book" w:hAnsi="Avenir Book" w:cs="Calibri"/>
          <w:sz w:val="22"/>
          <w:szCs w:val="22"/>
        </w:rPr>
      </w:pPr>
      <w:r w:rsidRPr="0057580C">
        <w:rPr>
          <w:rFonts w:ascii="Avenir Book" w:hAnsi="Avenir Book" w:cs="Calibri"/>
          <w:sz w:val="22"/>
          <w:szCs w:val="22"/>
        </w:rPr>
        <w:lastRenderedPageBreak/>
        <w:t>I have the right to change my mind at any time, even after signing this form.</w:t>
      </w:r>
    </w:p>
    <w:p w14:paraId="1DD14C37" w14:textId="77777777" w:rsidR="00C626DB" w:rsidRPr="0057580C" w:rsidRDefault="00C626DB" w:rsidP="00C626DB">
      <w:pPr>
        <w:pStyle w:val="ListParagraph"/>
        <w:numPr>
          <w:ilvl w:val="1"/>
          <w:numId w:val="11"/>
        </w:numPr>
        <w:rPr>
          <w:rFonts w:ascii="Avenir Book" w:hAnsi="Avenir Book" w:cs="Calibri"/>
          <w:sz w:val="22"/>
          <w:szCs w:val="22"/>
        </w:rPr>
      </w:pPr>
      <w:r w:rsidRPr="0057580C">
        <w:rPr>
          <w:rFonts w:ascii="Avenir Book" w:hAnsi="Avenir Book" w:cs="Calibri"/>
          <w:sz w:val="22"/>
          <w:szCs w:val="22"/>
        </w:rPr>
        <w:t>The risks of the procedure, alternative treatments, and the consequences of doing nothing have been explained.</w:t>
      </w:r>
    </w:p>
    <w:p w14:paraId="0165A0B8" w14:textId="77777777" w:rsidR="00C626DB" w:rsidRPr="0057580C" w:rsidRDefault="00C626DB" w:rsidP="00C626DB">
      <w:pPr>
        <w:pStyle w:val="ListParagraph"/>
        <w:numPr>
          <w:ilvl w:val="1"/>
          <w:numId w:val="11"/>
        </w:numPr>
        <w:rPr>
          <w:rFonts w:ascii="Avenir Book" w:hAnsi="Avenir Book" w:cs="Calibri"/>
          <w:sz w:val="22"/>
          <w:szCs w:val="22"/>
        </w:rPr>
      </w:pPr>
      <w:r w:rsidRPr="0057580C">
        <w:rPr>
          <w:rFonts w:ascii="Avenir Book" w:hAnsi="Avenir Book" w:cs="Calibri"/>
          <w:sz w:val="22"/>
          <w:szCs w:val="22"/>
        </w:rPr>
        <w:t>I have been given a copy of this consent form and have had sufficient time to give my informed consent.</w:t>
      </w:r>
    </w:p>
    <w:p w14:paraId="32D351F1" w14:textId="77777777" w:rsidR="00C626DB" w:rsidRPr="0057580C" w:rsidRDefault="00C626DB" w:rsidP="00C626DB">
      <w:pPr>
        <w:pStyle w:val="ListParagraph"/>
        <w:numPr>
          <w:ilvl w:val="1"/>
          <w:numId w:val="11"/>
        </w:numPr>
        <w:rPr>
          <w:rFonts w:ascii="Avenir Book" w:hAnsi="Avenir Book" w:cs="Calibri"/>
          <w:sz w:val="22"/>
          <w:szCs w:val="22"/>
        </w:rPr>
      </w:pPr>
      <w:r w:rsidRPr="0057580C">
        <w:rPr>
          <w:rFonts w:ascii="Avenir Book" w:hAnsi="Avenir Book" w:cs="Calibri"/>
          <w:sz w:val="22"/>
          <w:szCs w:val="22"/>
        </w:rPr>
        <w:t>I must follow any post-operative instructions given to me.</w:t>
      </w:r>
    </w:p>
    <w:p w14:paraId="6FFB4CA3" w14:textId="77777777" w:rsidR="00C626DB" w:rsidRPr="0057580C" w:rsidRDefault="00C626DB" w:rsidP="00C626DB">
      <w:pPr>
        <w:pStyle w:val="ListParagraph"/>
        <w:numPr>
          <w:ilvl w:val="1"/>
          <w:numId w:val="11"/>
        </w:numPr>
        <w:rPr>
          <w:rFonts w:ascii="Avenir Book" w:hAnsi="Avenir Book" w:cs="Calibri"/>
          <w:sz w:val="22"/>
          <w:szCs w:val="22"/>
        </w:rPr>
      </w:pPr>
      <w:r w:rsidRPr="0057580C">
        <w:rPr>
          <w:rFonts w:ascii="Avenir Book" w:hAnsi="Avenir Book" w:cs="Calibri"/>
          <w:sz w:val="22"/>
          <w:szCs w:val="22"/>
        </w:rPr>
        <w:t>By attending appointments and allowing treatment to be carried out shows I have consented to treatment.</w:t>
      </w:r>
    </w:p>
    <w:p w14:paraId="16B7F680" w14:textId="77777777" w:rsidR="00C626DB" w:rsidRPr="0057580C" w:rsidRDefault="00C626DB" w:rsidP="00C626DB">
      <w:pPr>
        <w:pStyle w:val="ListParagraph"/>
        <w:numPr>
          <w:ilvl w:val="1"/>
          <w:numId w:val="11"/>
        </w:numPr>
        <w:rPr>
          <w:rFonts w:ascii="Avenir Book" w:hAnsi="Avenir Book" w:cs="Calibri"/>
          <w:sz w:val="22"/>
          <w:szCs w:val="22"/>
        </w:rPr>
      </w:pPr>
      <w:r w:rsidRPr="0057580C">
        <w:rPr>
          <w:rFonts w:ascii="Avenir Book" w:eastAsia="Arial" w:hAnsi="Avenir Book" w:cs="Arial"/>
          <w:sz w:val="22"/>
          <w:szCs w:val="22"/>
        </w:rPr>
        <w:t>I voluntarily accept the risks, including the risks of substantial harm if any that may be associated with any phase of this treatment in hopes of obtaining the desired outcome.</w:t>
      </w:r>
    </w:p>
    <w:p w14:paraId="2A785050" w14:textId="77777777" w:rsidR="00C626DB" w:rsidRPr="0057580C" w:rsidRDefault="00C626DB" w:rsidP="00C626DB">
      <w:pPr>
        <w:pStyle w:val="ListParagraph"/>
        <w:numPr>
          <w:ilvl w:val="1"/>
          <w:numId w:val="11"/>
        </w:numPr>
        <w:rPr>
          <w:rFonts w:ascii="Avenir Book" w:hAnsi="Avenir Book" w:cs="Calibri"/>
          <w:sz w:val="22"/>
          <w:szCs w:val="22"/>
        </w:rPr>
      </w:pPr>
      <w:r w:rsidRPr="0057580C">
        <w:rPr>
          <w:rFonts w:ascii="Avenir Book" w:hAnsi="Avenir Book"/>
          <w:sz w:val="22"/>
          <w:szCs w:val="22"/>
        </w:rPr>
        <w:t>I have the right to seek a second opinion from another dentist at any time</w:t>
      </w:r>
    </w:p>
    <w:p w14:paraId="64ADCF4C" w14:textId="77777777" w:rsidR="00C626DB" w:rsidRPr="0057580C" w:rsidRDefault="00C626DB" w:rsidP="00C626DB">
      <w:pPr>
        <w:pStyle w:val="ListParagraph"/>
        <w:numPr>
          <w:ilvl w:val="1"/>
          <w:numId w:val="11"/>
        </w:numPr>
        <w:rPr>
          <w:rFonts w:ascii="Avenir Book" w:hAnsi="Avenir Book" w:cs="Calibri"/>
          <w:sz w:val="22"/>
          <w:szCs w:val="22"/>
        </w:rPr>
      </w:pPr>
      <w:r w:rsidRPr="0057580C">
        <w:rPr>
          <w:rFonts w:ascii="Avenir Book" w:hAnsi="Avenir Book" w:cs="Arial"/>
          <w:sz w:val="22"/>
          <w:szCs w:val="22"/>
        </w:rPr>
        <w:t>I understand that Dentistry is not an exact science and that, therefore, a reputable doctor cannot guarantee any specific results. No Guarantee or assurance has been given by my dentist of the expectations of results that may be achieved. </w:t>
      </w:r>
    </w:p>
    <w:p w14:paraId="7AF68653" w14:textId="77777777" w:rsidR="00C626DB" w:rsidRPr="0057580C" w:rsidRDefault="00C626DB" w:rsidP="00C626DB">
      <w:pPr>
        <w:rPr>
          <w:rFonts w:ascii="Avenir Book" w:hAnsi="Avenir Book" w:cs="Calibri"/>
          <w:sz w:val="22"/>
          <w:szCs w:val="22"/>
        </w:rPr>
      </w:pPr>
    </w:p>
    <w:p w14:paraId="5E8C17AF" w14:textId="77777777" w:rsidR="00C626DB" w:rsidRPr="0057580C" w:rsidRDefault="00C626DB" w:rsidP="00C626DB">
      <w:pPr>
        <w:pStyle w:val="Body"/>
        <w:rPr>
          <w:rFonts w:ascii="Avenir Book" w:hAnsi="Avenir Book" w:cs="Calibri"/>
        </w:rPr>
      </w:pPr>
    </w:p>
    <w:p w14:paraId="3F758664" w14:textId="77777777" w:rsidR="00C626DB" w:rsidRPr="0057580C" w:rsidRDefault="00C626DB" w:rsidP="00C626DB">
      <w:pPr>
        <w:pStyle w:val="Body"/>
        <w:rPr>
          <w:rFonts w:ascii="Avenir Book" w:hAnsi="Avenir Book" w:cs="Calibri"/>
          <w:i/>
          <w:iCs/>
          <w:color w:val="92D050"/>
        </w:rPr>
      </w:pPr>
      <w:r w:rsidRPr="0057580C">
        <w:rPr>
          <w:rFonts w:ascii="Avenir Book" w:hAnsi="Avenir Book" w:cs="Calibri"/>
          <w:b/>
          <w:bCs/>
          <w:i/>
          <w:iCs/>
          <w:color w:val="92D050"/>
        </w:rPr>
        <w:t>Patient’s Signature:</w:t>
      </w:r>
      <w:r w:rsidRPr="0057580C">
        <w:rPr>
          <w:rFonts w:ascii="Avenir Book" w:hAnsi="Avenir Book" w:cs="Calibri"/>
          <w:i/>
          <w:iCs/>
          <w:color w:val="92D050"/>
        </w:rPr>
        <w:t xml:space="preserve"> .................................................................      Date..................................... </w:t>
      </w:r>
    </w:p>
    <w:p w14:paraId="1AB180CC" w14:textId="77777777" w:rsidR="00C626DB" w:rsidRPr="0057580C" w:rsidRDefault="00C626DB" w:rsidP="00C626DB">
      <w:pPr>
        <w:pStyle w:val="Body"/>
        <w:rPr>
          <w:rFonts w:ascii="Avenir Book" w:hAnsi="Avenir Book" w:cs="Calibri"/>
        </w:rPr>
      </w:pPr>
    </w:p>
    <w:p w14:paraId="26A6DD1D" w14:textId="77777777" w:rsidR="00C626DB" w:rsidRPr="0057580C" w:rsidRDefault="00C626DB" w:rsidP="00C626DB">
      <w:pPr>
        <w:pStyle w:val="Body"/>
        <w:rPr>
          <w:rFonts w:ascii="Avenir Book" w:hAnsi="Avenir Book" w:cs="Calibri"/>
          <w:b/>
          <w:bCs/>
          <w:i/>
          <w:iCs/>
          <w:u w:val="single"/>
        </w:rPr>
      </w:pPr>
    </w:p>
    <w:p w14:paraId="6A7D748E" w14:textId="77777777" w:rsidR="00C626DB" w:rsidRPr="0057580C" w:rsidRDefault="00C626DB" w:rsidP="00C626DB">
      <w:pPr>
        <w:spacing w:after="0"/>
        <w:jc w:val="both"/>
        <w:rPr>
          <w:rFonts w:ascii="Avenir Book" w:eastAsia="Arial" w:hAnsi="Avenir Book" w:cs="Arial"/>
          <w:sz w:val="22"/>
          <w:szCs w:val="22"/>
        </w:rPr>
      </w:pPr>
    </w:p>
    <w:p w14:paraId="00000022" w14:textId="7A811662" w:rsidR="00D8606E" w:rsidRPr="00C626DB" w:rsidRDefault="00D8606E" w:rsidP="00ED251A">
      <w:pPr>
        <w:spacing w:after="0"/>
        <w:jc w:val="both"/>
        <w:rPr>
          <w:rFonts w:ascii="Avenir Book" w:eastAsia="Arial" w:hAnsi="Avenir Book" w:cs="Arial"/>
          <w:sz w:val="22"/>
          <w:szCs w:val="22"/>
        </w:rPr>
      </w:pPr>
    </w:p>
    <w:sectPr w:rsidR="00D8606E" w:rsidRPr="00C626DB">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560E" w14:textId="77777777" w:rsidR="00D17B6F" w:rsidRDefault="00D17B6F" w:rsidP="00054402">
      <w:pPr>
        <w:spacing w:after="0"/>
      </w:pPr>
      <w:r>
        <w:separator/>
      </w:r>
    </w:p>
  </w:endnote>
  <w:endnote w:type="continuationSeparator" w:id="0">
    <w:p w14:paraId="023FC5C6" w14:textId="77777777" w:rsidR="00D17B6F" w:rsidRDefault="00D17B6F" w:rsidP="00054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E642" w14:textId="77777777" w:rsidR="00D17B6F" w:rsidRDefault="00D17B6F" w:rsidP="00054402">
      <w:pPr>
        <w:spacing w:after="0"/>
      </w:pPr>
      <w:r>
        <w:separator/>
      </w:r>
    </w:p>
  </w:footnote>
  <w:footnote w:type="continuationSeparator" w:id="0">
    <w:p w14:paraId="13CF2555" w14:textId="77777777" w:rsidR="00D17B6F" w:rsidRDefault="00D17B6F" w:rsidP="000544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1255" w14:textId="42900421" w:rsidR="00054402" w:rsidRDefault="00054402" w:rsidP="00FD51BD">
    <w:pPr>
      <w:pStyle w:val="Header"/>
      <w:jc w:val="center"/>
    </w:pPr>
    <w:r>
      <w:rPr>
        <w:rFonts w:ascii="Avenir" w:hAnsi="Avenir" w:cstheme="minorHAnsi"/>
        <w:noProof/>
      </w:rPr>
      <w:drawing>
        <wp:inline distT="0" distB="0" distL="0" distR="0" wp14:anchorId="29FB4287" wp14:editId="2733F509">
          <wp:extent cx="3429000" cy="71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3429000" cy="711200"/>
                  </a:xfrm>
                  <a:prstGeom prst="rect">
                    <a:avLst/>
                  </a:prstGeom>
                </pic:spPr>
              </pic:pic>
            </a:graphicData>
          </a:graphic>
        </wp:inline>
      </w:drawing>
    </w:r>
  </w:p>
  <w:p w14:paraId="2A32BDEF" w14:textId="77777777" w:rsidR="00FD51BD" w:rsidRDefault="00FD51BD">
    <w:pPr>
      <w:pStyle w:val="Header"/>
    </w:pPr>
  </w:p>
  <w:p w14:paraId="08644603" w14:textId="77AD3BE8" w:rsidR="00FD51BD" w:rsidRDefault="00FD51BD" w:rsidP="00FD51BD">
    <w:pPr>
      <w:pStyle w:val="Header"/>
      <w:jc w:val="center"/>
    </w:pPr>
    <w:r w:rsidRPr="00FD51BD">
      <w:rPr>
        <w:color w:val="92D050"/>
      </w:rPr>
      <w:t>www.ace-courses.co.uk</w:t>
    </w:r>
  </w:p>
  <w:p w14:paraId="63877138" w14:textId="77777777" w:rsidR="00FD51BD" w:rsidRDefault="00FD5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072"/>
    <w:multiLevelType w:val="hybridMultilevel"/>
    <w:tmpl w:val="7A70B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C0DB6"/>
    <w:multiLevelType w:val="hybridMultilevel"/>
    <w:tmpl w:val="505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103D7"/>
    <w:multiLevelType w:val="hybridMultilevel"/>
    <w:tmpl w:val="F71C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D3872"/>
    <w:multiLevelType w:val="hybridMultilevel"/>
    <w:tmpl w:val="DA545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E6D49"/>
    <w:multiLevelType w:val="hybridMultilevel"/>
    <w:tmpl w:val="D654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4150A"/>
    <w:multiLevelType w:val="hybridMultilevel"/>
    <w:tmpl w:val="A3C66A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60EA3"/>
    <w:multiLevelType w:val="hybridMultilevel"/>
    <w:tmpl w:val="75085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641A"/>
    <w:multiLevelType w:val="hybridMultilevel"/>
    <w:tmpl w:val="F30C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33789"/>
    <w:multiLevelType w:val="hybridMultilevel"/>
    <w:tmpl w:val="CE10C4A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405B03"/>
    <w:multiLevelType w:val="hybridMultilevel"/>
    <w:tmpl w:val="7814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A5089"/>
    <w:multiLevelType w:val="hybridMultilevel"/>
    <w:tmpl w:val="96A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76170">
    <w:abstractNumId w:val="8"/>
  </w:num>
  <w:num w:numId="2" w16cid:durableId="70392849">
    <w:abstractNumId w:val="5"/>
  </w:num>
  <w:num w:numId="3" w16cid:durableId="1843620644">
    <w:abstractNumId w:val="0"/>
  </w:num>
  <w:num w:numId="4" w16cid:durableId="653460336">
    <w:abstractNumId w:val="6"/>
  </w:num>
  <w:num w:numId="5" w16cid:durableId="1089808609">
    <w:abstractNumId w:val="4"/>
  </w:num>
  <w:num w:numId="6" w16cid:durableId="1544638691">
    <w:abstractNumId w:val="9"/>
  </w:num>
  <w:num w:numId="7" w16cid:durableId="432290206">
    <w:abstractNumId w:val="1"/>
  </w:num>
  <w:num w:numId="8" w16cid:durableId="1998410649">
    <w:abstractNumId w:val="10"/>
  </w:num>
  <w:num w:numId="9" w16cid:durableId="135688752">
    <w:abstractNumId w:val="7"/>
  </w:num>
  <w:num w:numId="10" w16cid:durableId="258565010">
    <w:abstractNumId w:val="3"/>
  </w:num>
  <w:num w:numId="11" w16cid:durableId="1730880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6E"/>
    <w:rsid w:val="000333D2"/>
    <w:rsid w:val="00054402"/>
    <w:rsid w:val="000727E7"/>
    <w:rsid w:val="00081540"/>
    <w:rsid w:val="002F71A7"/>
    <w:rsid w:val="003126A1"/>
    <w:rsid w:val="003D7991"/>
    <w:rsid w:val="0043675F"/>
    <w:rsid w:val="004438D4"/>
    <w:rsid w:val="004F3BB3"/>
    <w:rsid w:val="005B3814"/>
    <w:rsid w:val="006F0805"/>
    <w:rsid w:val="0079324D"/>
    <w:rsid w:val="00847098"/>
    <w:rsid w:val="008E7389"/>
    <w:rsid w:val="009A18AB"/>
    <w:rsid w:val="00AE7DE1"/>
    <w:rsid w:val="00BF6EC3"/>
    <w:rsid w:val="00C022D0"/>
    <w:rsid w:val="00C626DB"/>
    <w:rsid w:val="00D17B6F"/>
    <w:rsid w:val="00D8606E"/>
    <w:rsid w:val="00D941FF"/>
    <w:rsid w:val="00ED251A"/>
    <w:rsid w:val="00FD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21D5"/>
  <w15:docId w15:val="{51ABECF3-1525-4827-98F2-4E2D820D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
    <w:name w:val="Body"/>
    <w:rsid w:val="005B3814"/>
    <w:pPr>
      <w:pBdr>
        <w:top w:val="nil"/>
        <w:left w:val="nil"/>
        <w:bottom w:val="nil"/>
        <w:right w:val="nil"/>
        <w:between w:val="nil"/>
        <w:bar w:val="nil"/>
      </w:pBdr>
      <w:spacing w:after="0"/>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5B3814"/>
    <w:pPr>
      <w:pBdr>
        <w:top w:val="nil"/>
        <w:left w:val="nil"/>
        <w:bottom w:val="nil"/>
        <w:right w:val="nil"/>
        <w:between w:val="nil"/>
        <w:bar w:val="nil"/>
      </w:pBdr>
      <w:spacing w:after="0"/>
      <w:ind w:left="720"/>
      <w:contextualSpacing/>
    </w:pPr>
    <w:rPr>
      <w:rFonts w:ascii="Times New Roman" w:eastAsia="Arial Unicode MS" w:hAnsi="Times New Roman" w:cs="Times New Roman"/>
      <w:bdr w:val="nil"/>
      <w:lang w:val="en-US" w:eastAsia="en-US"/>
    </w:rPr>
  </w:style>
  <w:style w:type="paragraph" w:styleId="Header">
    <w:name w:val="header"/>
    <w:basedOn w:val="Normal"/>
    <w:link w:val="HeaderChar"/>
    <w:uiPriority w:val="99"/>
    <w:unhideWhenUsed/>
    <w:rsid w:val="00054402"/>
    <w:pPr>
      <w:tabs>
        <w:tab w:val="center" w:pos="4680"/>
        <w:tab w:val="right" w:pos="9360"/>
      </w:tabs>
      <w:spacing w:after="0"/>
    </w:pPr>
  </w:style>
  <w:style w:type="character" w:customStyle="1" w:styleId="HeaderChar">
    <w:name w:val="Header Char"/>
    <w:basedOn w:val="DefaultParagraphFont"/>
    <w:link w:val="Header"/>
    <w:uiPriority w:val="99"/>
    <w:rsid w:val="00054402"/>
  </w:style>
  <w:style w:type="paragraph" w:styleId="Footer">
    <w:name w:val="footer"/>
    <w:basedOn w:val="Normal"/>
    <w:link w:val="FooterChar"/>
    <w:uiPriority w:val="99"/>
    <w:unhideWhenUsed/>
    <w:rsid w:val="00054402"/>
    <w:pPr>
      <w:tabs>
        <w:tab w:val="center" w:pos="4680"/>
        <w:tab w:val="right" w:pos="9360"/>
      </w:tabs>
      <w:spacing w:after="0"/>
    </w:pPr>
  </w:style>
  <w:style w:type="character" w:customStyle="1" w:styleId="FooterChar">
    <w:name w:val="Footer Char"/>
    <w:basedOn w:val="DefaultParagraphFont"/>
    <w:link w:val="Footer"/>
    <w:uiPriority w:val="99"/>
    <w:rsid w:val="00054402"/>
  </w:style>
  <w:style w:type="paragraph" w:styleId="Revision">
    <w:name w:val="Revision"/>
    <w:hidden/>
    <w:uiPriority w:val="99"/>
    <w:semiHidden/>
    <w:rsid w:val="00847098"/>
    <w:pPr>
      <w:spacing w:after="0"/>
    </w:pPr>
  </w:style>
  <w:style w:type="character" w:styleId="Hyperlink">
    <w:name w:val="Hyperlink"/>
    <w:basedOn w:val="DefaultParagraphFont"/>
    <w:uiPriority w:val="99"/>
    <w:unhideWhenUsed/>
    <w:rsid w:val="00FD51BD"/>
    <w:rPr>
      <w:color w:val="0000FF" w:themeColor="hyperlink"/>
      <w:u w:val="single"/>
    </w:rPr>
  </w:style>
  <w:style w:type="character" w:styleId="UnresolvedMention">
    <w:name w:val="Unresolved Mention"/>
    <w:basedOn w:val="DefaultParagraphFont"/>
    <w:uiPriority w:val="99"/>
    <w:semiHidden/>
    <w:unhideWhenUsed/>
    <w:rsid w:val="00FD5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C4t/D+wt3mE31xGVsQfBZlRm3A==">AMUW2mW7wX/dvChQSFvchE80hG/Y5rsTz52hA8dPUErnvSSvvQ44+nmENEPjrsjCST6SbElHzCNvoxykBznB5//RPC6iGci/bikNco1q6Wl+UBG7pvJnTU0=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FAA7FD-8225-4BDA-8F32-91F6A361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CORREIA</dc:creator>
  <cp:lastModifiedBy>Kushal Gadhia</cp:lastModifiedBy>
  <cp:revision>4</cp:revision>
  <cp:lastPrinted>2022-12-15T13:21:00Z</cp:lastPrinted>
  <dcterms:created xsi:type="dcterms:W3CDTF">2022-12-15T13:26:00Z</dcterms:created>
  <dcterms:modified xsi:type="dcterms:W3CDTF">2023-12-23T14:32:00Z</dcterms:modified>
</cp:coreProperties>
</file>