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9DB8" w14:textId="5994999E" w:rsidR="00D832B6" w:rsidRPr="001D32C7" w:rsidRDefault="009D527E" w:rsidP="00D832B6">
      <w:pPr>
        <w:spacing w:after="0"/>
        <w:jc w:val="center"/>
        <w:rPr>
          <w:rFonts w:ascii="Avenir Book" w:eastAsia="Arial" w:hAnsi="Avenir Book" w:cs="Arial"/>
          <w:b/>
        </w:rPr>
      </w:pPr>
      <w:r w:rsidRPr="001D32C7">
        <w:rPr>
          <w:rFonts w:ascii="Avenir Book" w:eastAsia="Arial" w:hAnsi="Avenir Book" w:cs="Arial"/>
          <w:b/>
        </w:rPr>
        <w:t>GOLD</w:t>
      </w:r>
      <w:r w:rsidR="00827E08" w:rsidRPr="001D32C7">
        <w:rPr>
          <w:rFonts w:ascii="Avenir Book" w:eastAsia="Arial" w:hAnsi="Avenir Book" w:cs="Arial"/>
          <w:b/>
        </w:rPr>
        <w:t xml:space="preserve"> </w:t>
      </w:r>
      <w:r w:rsidR="00D832B6" w:rsidRPr="001D32C7">
        <w:rPr>
          <w:rFonts w:ascii="Avenir Book" w:eastAsia="Arial" w:hAnsi="Avenir Book" w:cs="Arial"/>
          <w:b/>
        </w:rPr>
        <w:t>ONLAYS - INFORMED CONSENT</w:t>
      </w:r>
    </w:p>
    <w:p w14:paraId="0A5C7610" w14:textId="77777777" w:rsidR="00D832B6" w:rsidRPr="001D32C7" w:rsidRDefault="00D832B6" w:rsidP="00D832B6">
      <w:pPr>
        <w:spacing w:after="0"/>
        <w:jc w:val="center"/>
        <w:rPr>
          <w:rFonts w:ascii="Avenir Book" w:eastAsia="Arial" w:hAnsi="Avenir Book" w:cs="Arial"/>
          <w:b/>
        </w:rPr>
      </w:pPr>
    </w:p>
    <w:p w14:paraId="1829EB9A"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 xml:space="preserve">Dear </w:t>
      </w:r>
      <w:r w:rsidRPr="001D32C7">
        <w:rPr>
          <w:rFonts w:ascii="Avenir Book" w:hAnsi="Avenir Book" w:cs="Calibri"/>
          <w:b/>
          <w:bCs/>
          <w:i/>
          <w:iCs/>
          <w:color w:val="92D050"/>
          <w:sz w:val="24"/>
          <w:szCs w:val="24"/>
        </w:rPr>
        <w:t>(Patient Name) (DoB)</w:t>
      </w:r>
    </w:p>
    <w:p w14:paraId="1B4037BB" w14:textId="77777777" w:rsidR="00D832B6" w:rsidRPr="001D32C7" w:rsidRDefault="00D832B6" w:rsidP="00D832B6">
      <w:pPr>
        <w:pStyle w:val="Body"/>
        <w:rPr>
          <w:rFonts w:ascii="Avenir Book" w:hAnsi="Avenir Book" w:cs="Calibri"/>
          <w:sz w:val="24"/>
          <w:szCs w:val="24"/>
        </w:rPr>
      </w:pPr>
    </w:p>
    <w:p w14:paraId="09A6D109"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 xml:space="preserve">It was a pleasure meeting with you on </w:t>
      </w:r>
      <w:r w:rsidRPr="001D32C7">
        <w:rPr>
          <w:rFonts w:ascii="Avenir Book" w:hAnsi="Avenir Book" w:cs="Calibri"/>
          <w:b/>
          <w:bCs/>
          <w:i/>
          <w:iCs/>
          <w:color w:val="92D050"/>
          <w:sz w:val="24"/>
          <w:szCs w:val="24"/>
        </w:rPr>
        <w:t>(date)</w:t>
      </w:r>
      <w:r w:rsidRPr="001D32C7">
        <w:rPr>
          <w:rFonts w:ascii="Avenir Book" w:hAnsi="Avenir Book" w:cs="Calibri"/>
          <w:sz w:val="24"/>
          <w:szCs w:val="24"/>
        </w:rPr>
        <w:t xml:space="preserve"> for your dental examination.</w:t>
      </w:r>
    </w:p>
    <w:p w14:paraId="5FAE006A" w14:textId="77777777" w:rsidR="00D832B6" w:rsidRPr="001D32C7" w:rsidRDefault="00D832B6" w:rsidP="00D832B6">
      <w:pPr>
        <w:pStyle w:val="Body"/>
        <w:rPr>
          <w:rFonts w:ascii="Avenir Book" w:hAnsi="Avenir Book" w:cs="Calibri"/>
          <w:sz w:val="24"/>
          <w:szCs w:val="24"/>
        </w:rPr>
      </w:pPr>
    </w:p>
    <w:p w14:paraId="3152BA8D" w14:textId="0F60F08B"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 xml:space="preserve">I am writing to provide further information about your upcoming treatment appointment with myself involving restoration of the tooth, namely </w:t>
      </w:r>
      <w:r w:rsidRPr="001D32C7">
        <w:rPr>
          <w:rFonts w:ascii="Avenir Book" w:hAnsi="Avenir Book" w:cs="Calibri"/>
          <w:b/>
          <w:bCs/>
          <w:i/>
          <w:iCs/>
          <w:color w:val="92D050"/>
          <w:sz w:val="24"/>
          <w:szCs w:val="24"/>
        </w:rPr>
        <w:t>(specify tooth, e.g. lower left first molar, LL6)</w:t>
      </w:r>
      <w:r w:rsidRPr="001D32C7">
        <w:rPr>
          <w:rFonts w:ascii="Avenir Book" w:hAnsi="Avenir Book" w:cs="Calibri"/>
          <w:color w:val="92D050"/>
          <w:sz w:val="24"/>
          <w:szCs w:val="24"/>
        </w:rPr>
        <w:t xml:space="preserve"> </w:t>
      </w:r>
      <w:r w:rsidRPr="001D32C7">
        <w:rPr>
          <w:rFonts w:ascii="Avenir Book" w:hAnsi="Avenir Book" w:cs="Calibri"/>
          <w:sz w:val="24"/>
          <w:szCs w:val="24"/>
        </w:rPr>
        <w:t xml:space="preserve">with a </w:t>
      </w:r>
      <w:r w:rsidR="009D527E" w:rsidRPr="001D32C7">
        <w:rPr>
          <w:rFonts w:ascii="Avenir Book" w:hAnsi="Avenir Book" w:cs="Calibri"/>
          <w:sz w:val="24"/>
          <w:szCs w:val="24"/>
        </w:rPr>
        <w:t>Gold</w:t>
      </w:r>
      <w:r w:rsidRPr="001D32C7">
        <w:rPr>
          <w:rFonts w:ascii="Avenir Book" w:hAnsi="Avenir Book" w:cs="Calibri"/>
          <w:sz w:val="24"/>
          <w:szCs w:val="24"/>
        </w:rPr>
        <w:t xml:space="preserve"> (</w:t>
      </w:r>
      <w:r w:rsidR="009D527E" w:rsidRPr="001D32C7">
        <w:rPr>
          <w:rFonts w:ascii="Avenir Book" w:hAnsi="Avenir Book" w:cs="Calibri"/>
          <w:sz w:val="24"/>
          <w:szCs w:val="24"/>
        </w:rPr>
        <w:t>non-</w:t>
      </w:r>
      <w:r w:rsidRPr="001D32C7">
        <w:rPr>
          <w:rFonts w:ascii="Avenir Book" w:hAnsi="Avenir Book" w:cs="Calibri"/>
          <w:sz w:val="24"/>
          <w:szCs w:val="24"/>
        </w:rPr>
        <w:t xml:space="preserve">tooth coloured)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w:t>
      </w:r>
    </w:p>
    <w:p w14:paraId="4DCB771B" w14:textId="77777777" w:rsidR="00D832B6" w:rsidRPr="001D32C7" w:rsidRDefault="00D832B6" w:rsidP="00D832B6">
      <w:pPr>
        <w:pStyle w:val="Body"/>
        <w:rPr>
          <w:rFonts w:ascii="Avenir Book" w:hAnsi="Avenir Book" w:cs="Calibri"/>
          <w:sz w:val="24"/>
          <w:szCs w:val="24"/>
        </w:rPr>
      </w:pPr>
    </w:p>
    <w:p w14:paraId="11A53661" w14:textId="66ACF7C0"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 xml:space="preserve">Your understanding of the procedure and what is involved is essential, and within this letter I will outline all the information you will need. An estimate has been provided to you confirming the cost for the </w:t>
      </w:r>
      <w:proofErr w:type="spellStart"/>
      <w:r w:rsidR="00081638" w:rsidRPr="001D32C7">
        <w:rPr>
          <w:rFonts w:ascii="Avenir Book" w:hAnsi="Avenir Book" w:cs="Calibri"/>
          <w:sz w:val="24"/>
          <w:szCs w:val="24"/>
        </w:rPr>
        <w:t>onlay</w:t>
      </w:r>
      <w:proofErr w:type="spellEnd"/>
      <w:r w:rsidR="00081638" w:rsidRPr="001D32C7">
        <w:rPr>
          <w:rFonts w:ascii="Avenir Book" w:hAnsi="Avenir Book" w:cs="Calibri"/>
          <w:sz w:val="24"/>
          <w:szCs w:val="24"/>
        </w:rPr>
        <w:t>.</w:t>
      </w:r>
      <w:r w:rsidRPr="001D32C7">
        <w:rPr>
          <w:rFonts w:ascii="Avenir Book" w:hAnsi="Avenir Book" w:cs="Calibri"/>
          <w:sz w:val="24"/>
          <w:szCs w:val="24"/>
        </w:rPr>
        <w:t xml:space="preserve"> </w:t>
      </w:r>
    </w:p>
    <w:p w14:paraId="0A23EC7A" w14:textId="77777777" w:rsidR="00D832B6" w:rsidRPr="001D32C7" w:rsidRDefault="00D832B6" w:rsidP="00D832B6">
      <w:pPr>
        <w:pStyle w:val="Body"/>
        <w:jc w:val="both"/>
        <w:rPr>
          <w:rFonts w:ascii="Avenir Book" w:hAnsi="Avenir Book"/>
          <w:sz w:val="24"/>
          <w:szCs w:val="24"/>
          <w:lang w:val="en-US"/>
        </w:rPr>
      </w:pPr>
    </w:p>
    <w:p w14:paraId="1F33B181" w14:textId="77777777" w:rsidR="00D832B6" w:rsidRPr="001D32C7" w:rsidRDefault="00D832B6" w:rsidP="00D832B6">
      <w:pPr>
        <w:pStyle w:val="Body"/>
        <w:rPr>
          <w:rFonts w:ascii="Avenir Book" w:hAnsi="Avenir Book" w:cs="Calibri"/>
          <w:b/>
          <w:bCs/>
          <w:sz w:val="24"/>
          <w:szCs w:val="24"/>
        </w:rPr>
      </w:pPr>
      <w:r w:rsidRPr="001D32C7">
        <w:rPr>
          <w:rFonts w:ascii="Avenir Book" w:hAnsi="Avenir Book" w:cs="Calibri"/>
          <w:b/>
          <w:bCs/>
          <w:sz w:val="24"/>
          <w:szCs w:val="24"/>
        </w:rPr>
        <w:t>The existing situation</w:t>
      </w:r>
    </w:p>
    <w:p w14:paraId="1D2D69A6" w14:textId="5381C30A" w:rsidR="00D832B6" w:rsidRPr="001D32C7" w:rsidRDefault="00D832B6" w:rsidP="00D832B6">
      <w:pPr>
        <w:pStyle w:val="Body"/>
        <w:rPr>
          <w:rFonts w:ascii="Avenir Book" w:hAnsi="Avenir Book" w:cs="Calibri"/>
          <w:b/>
          <w:bCs/>
          <w:i/>
          <w:iCs/>
          <w:sz w:val="24"/>
          <w:szCs w:val="24"/>
        </w:rPr>
      </w:pPr>
      <w:r w:rsidRPr="001D32C7">
        <w:rPr>
          <w:rFonts w:ascii="Avenir Book" w:hAnsi="Avenir Book" w:cs="Calibri"/>
          <w:sz w:val="24"/>
          <w:szCs w:val="24"/>
        </w:rPr>
        <w:t xml:space="preserve">The tooth in question has </w:t>
      </w:r>
      <w:r w:rsidRPr="001D32C7">
        <w:rPr>
          <w:rFonts w:ascii="Avenir Book" w:hAnsi="Avenir Book" w:cs="Calibri"/>
          <w:b/>
          <w:bCs/>
          <w:i/>
          <w:iCs/>
          <w:color w:val="92D050"/>
          <w:sz w:val="24"/>
          <w:szCs w:val="24"/>
        </w:rPr>
        <w:t xml:space="preserve">(decay, crack, an existing old large restoration that </w:t>
      </w:r>
      <w:r w:rsidR="00E361D5" w:rsidRPr="001D32C7">
        <w:rPr>
          <w:rFonts w:ascii="Avenir Book" w:hAnsi="Avenir Book" w:cs="Calibri"/>
          <w:b/>
          <w:bCs/>
          <w:i/>
          <w:iCs/>
          <w:color w:val="92D050"/>
          <w:sz w:val="24"/>
          <w:szCs w:val="24"/>
        </w:rPr>
        <w:t>is leaking</w:t>
      </w:r>
      <w:r w:rsidRPr="001D32C7">
        <w:rPr>
          <w:rFonts w:ascii="Avenir Book" w:hAnsi="Avenir Book" w:cs="Calibri"/>
          <w:b/>
          <w:bCs/>
          <w:i/>
          <w:iCs/>
          <w:color w:val="92D050"/>
          <w:sz w:val="24"/>
          <w:szCs w:val="24"/>
        </w:rPr>
        <w:t>, previously been root filled and requires cuspal coverage …insert the relevant current situation).</w:t>
      </w:r>
      <w:r w:rsidRPr="001D32C7">
        <w:rPr>
          <w:rFonts w:ascii="Avenir Book" w:hAnsi="Avenir Book" w:cs="Calibri"/>
          <w:color w:val="92D050"/>
          <w:sz w:val="24"/>
          <w:szCs w:val="24"/>
        </w:rPr>
        <w:t xml:space="preserve"> </w:t>
      </w:r>
    </w:p>
    <w:p w14:paraId="723AB93A" w14:textId="77777777" w:rsidR="00D832B6" w:rsidRPr="001D32C7" w:rsidRDefault="00D832B6" w:rsidP="00D832B6">
      <w:pPr>
        <w:pStyle w:val="Body"/>
        <w:rPr>
          <w:rFonts w:ascii="Avenir Book" w:hAnsi="Avenir Book" w:cs="Calibri"/>
          <w:b/>
          <w:bCs/>
          <w:i/>
          <w:iCs/>
          <w:sz w:val="24"/>
          <w:szCs w:val="24"/>
        </w:rPr>
      </w:pPr>
    </w:p>
    <w:p w14:paraId="51E0E18D" w14:textId="77777777" w:rsidR="00D832B6" w:rsidRPr="001D32C7" w:rsidRDefault="00D832B6" w:rsidP="00D832B6">
      <w:pPr>
        <w:pStyle w:val="Body"/>
        <w:rPr>
          <w:rFonts w:ascii="Avenir Book" w:hAnsi="Avenir Book" w:cs="Calibri"/>
          <w:b/>
          <w:bCs/>
          <w:i/>
          <w:iCs/>
          <w:color w:val="92D050"/>
          <w:sz w:val="24"/>
          <w:szCs w:val="24"/>
        </w:rPr>
      </w:pPr>
      <w:r w:rsidRPr="001D32C7">
        <w:rPr>
          <w:rFonts w:ascii="Avenir Book" w:hAnsi="Avenir Book" w:cs="Calibri"/>
          <w:b/>
          <w:bCs/>
          <w:i/>
          <w:iCs/>
          <w:color w:val="92D050"/>
          <w:sz w:val="24"/>
          <w:szCs w:val="24"/>
        </w:rPr>
        <w:t xml:space="preserve">A clinical photo and x-ray of your tooth is attached for your reference. </w:t>
      </w:r>
    </w:p>
    <w:p w14:paraId="3B39C540" w14:textId="77777777" w:rsidR="00D832B6" w:rsidRPr="001D32C7" w:rsidRDefault="00D832B6" w:rsidP="00D832B6">
      <w:pPr>
        <w:pStyle w:val="Body"/>
        <w:jc w:val="both"/>
        <w:rPr>
          <w:rFonts w:ascii="Avenir Book" w:hAnsi="Avenir Book"/>
          <w:sz w:val="24"/>
          <w:szCs w:val="24"/>
        </w:rPr>
      </w:pPr>
    </w:p>
    <w:p w14:paraId="3250F8B9" w14:textId="77777777" w:rsidR="00D832B6" w:rsidRPr="001D32C7" w:rsidRDefault="00D832B6" w:rsidP="00D832B6">
      <w:pPr>
        <w:pStyle w:val="Body"/>
        <w:jc w:val="both"/>
        <w:rPr>
          <w:rFonts w:ascii="Avenir Book" w:hAnsi="Avenir Book"/>
          <w:b/>
          <w:bCs/>
          <w:sz w:val="24"/>
          <w:szCs w:val="24"/>
          <w:lang w:val="en-US"/>
        </w:rPr>
      </w:pPr>
      <w:r w:rsidRPr="001D32C7">
        <w:rPr>
          <w:rFonts w:ascii="Avenir Book" w:hAnsi="Avenir Book"/>
          <w:b/>
          <w:bCs/>
          <w:sz w:val="24"/>
          <w:szCs w:val="24"/>
          <w:lang w:val="en-US"/>
        </w:rPr>
        <w:t>Treatment options:</w:t>
      </w:r>
    </w:p>
    <w:p w14:paraId="6762AE31" w14:textId="02EB9864" w:rsidR="00D832B6" w:rsidRPr="001D32C7" w:rsidRDefault="00D832B6" w:rsidP="00D832B6">
      <w:pPr>
        <w:pStyle w:val="Body"/>
        <w:jc w:val="both"/>
        <w:rPr>
          <w:rFonts w:ascii="Avenir Book" w:hAnsi="Avenir Book"/>
          <w:sz w:val="24"/>
          <w:szCs w:val="24"/>
          <w:lang w:val="en-US"/>
        </w:rPr>
      </w:pPr>
      <w:r w:rsidRPr="001D32C7">
        <w:rPr>
          <w:rFonts w:ascii="Avenir Book" w:hAnsi="Avenir Book"/>
          <w:sz w:val="24"/>
          <w:szCs w:val="24"/>
          <w:lang w:val="en-US"/>
        </w:rPr>
        <w:t xml:space="preserve">The following options were discussed with </w:t>
      </w:r>
      <w:r w:rsidR="00E361D5" w:rsidRPr="001D32C7">
        <w:rPr>
          <w:rFonts w:ascii="Avenir Book" w:hAnsi="Avenir Book"/>
          <w:sz w:val="24"/>
          <w:szCs w:val="24"/>
          <w:lang w:val="en-US"/>
        </w:rPr>
        <w:t>you.</w:t>
      </w:r>
    </w:p>
    <w:p w14:paraId="4FC17799" w14:textId="77777777" w:rsidR="00D832B6" w:rsidRPr="001D32C7" w:rsidRDefault="00D832B6" w:rsidP="00D832B6">
      <w:pPr>
        <w:pStyle w:val="Body"/>
        <w:numPr>
          <w:ilvl w:val="0"/>
          <w:numId w:val="1"/>
        </w:numPr>
        <w:jc w:val="both"/>
        <w:rPr>
          <w:rFonts w:ascii="Avenir Book" w:hAnsi="Avenir Book"/>
          <w:sz w:val="24"/>
          <w:szCs w:val="24"/>
        </w:rPr>
      </w:pPr>
      <w:r w:rsidRPr="001D32C7">
        <w:rPr>
          <w:rFonts w:ascii="Avenir Book" w:hAnsi="Avenir Book"/>
          <w:sz w:val="24"/>
          <w:szCs w:val="24"/>
          <w:lang w:val="en-US"/>
        </w:rPr>
        <w:t xml:space="preserve">Do nothing. </w:t>
      </w:r>
    </w:p>
    <w:p w14:paraId="4C1614B4" w14:textId="77777777" w:rsidR="00D832B6" w:rsidRPr="001D32C7" w:rsidRDefault="00D832B6" w:rsidP="00D832B6">
      <w:pPr>
        <w:pStyle w:val="Body"/>
        <w:numPr>
          <w:ilvl w:val="1"/>
          <w:numId w:val="1"/>
        </w:numPr>
        <w:jc w:val="both"/>
        <w:rPr>
          <w:rFonts w:ascii="Avenir Book" w:hAnsi="Avenir Book"/>
          <w:sz w:val="24"/>
          <w:szCs w:val="24"/>
        </w:rPr>
      </w:pPr>
      <w:r w:rsidRPr="001D32C7">
        <w:rPr>
          <w:rFonts w:ascii="Avenir Book" w:hAnsi="Avenir Book"/>
          <w:sz w:val="24"/>
          <w:szCs w:val="24"/>
          <w:lang w:val="en-US"/>
        </w:rPr>
        <w:t>If you choose to do nothing, there is a chance that:</w:t>
      </w:r>
    </w:p>
    <w:p w14:paraId="06251B5B" w14:textId="2974BCF6" w:rsidR="00D832B6" w:rsidRPr="001D32C7" w:rsidRDefault="00D832B6" w:rsidP="00D832B6">
      <w:pPr>
        <w:pStyle w:val="Body"/>
        <w:numPr>
          <w:ilvl w:val="2"/>
          <w:numId w:val="1"/>
        </w:numPr>
        <w:jc w:val="both"/>
        <w:rPr>
          <w:rFonts w:ascii="Avenir Book" w:hAnsi="Avenir Book"/>
          <w:i/>
          <w:iCs/>
          <w:color w:val="92D050"/>
          <w:sz w:val="24"/>
          <w:szCs w:val="24"/>
        </w:rPr>
      </w:pPr>
      <w:r w:rsidRPr="001D32C7">
        <w:rPr>
          <w:rFonts w:ascii="Avenir Book" w:hAnsi="Avenir Book"/>
          <w:i/>
          <w:iCs/>
          <w:color w:val="92D050"/>
          <w:sz w:val="24"/>
          <w:szCs w:val="24"/>
          <w:lang w:val="en-US"/>
        </w:rPr>
        <w:t xml:space="preserve">the existing cavity within the tooth will become </w:t>
      </w:r>
      <w:r w:rsidR="00E361D5" w:rsidRPr="001D32C7">
        <w:rPr>
          <w:rFonts w:ascii="Avenir Book" w:hAnsi="Avenir Book"/>
          <w:i/>
          <w:iCs/>
          <w:color w:val="92D050"/>
          <w:sz w:val="24"/>
          <w:szCs w:val="24"/>
          <w:lang w:val="en-US"/>
        </w:rPr>
        <w:t>bigger.</w:t>
      </w:r>
      <w:r w:rsidRPr="001D32C7">
        <w:rPr>
          <w:rFonts w:ascii="Avenir Book" w:hAnsi="Avenir Book"/>
          <w:i/>
          <w:iCs/>
          <w:color w:val="92D050"/>
          <w:sz w:val="24"/>
          <w:szCs w:val="24"/>
          <w:lang w:val="en-US"/>
        </w:rPr>
        <w:t xml:space="preserve"> </w:t>
      </w:r>
    </w:p>
    <w:p w14:paraId="58971CFE" w14:textId="52B0F29D" w:rsidR="00D832B6" w:rsidRPr="001D32C7" w:rsidRDefault="00D832B6" w:rsidP="00D832B6">
      <w:pPr>
        <w:pStyle w:val="Body"/>
        <w:numPr>
          <w:ilvl w:val="2"/>
          <w:numId w:val="1"/>
        </w:numPr>
        <w:jc w:val="both"/>
        <w:rPr>
          <w:rFonts w:ascii="Avenir Book" w:hAnsi="Avenir Book"/>
          <w:i/>
          <w:iCs/>
          <w:color w:val="92D050"/>
          <w:sz w:val="24"/>
          <w:szCs w:val="24"/>
        </w:rPr>
      </w:pPr>
      <w:r w:rsidRPr="001D32C7">
        <w:rPr>
          <w:rFonts w:ascii="Avenir Book" w:hAnsi="Avenir Book"/>
          <w:i/>
          <w:iCs/>
          <w:color w:val="92D050"/>
          <w:sz w:val="24"/>
          <w:szCs w:val="24"/>
          <w:lang w:val="en-US"/>
        </w:rPr>
        <w:t xml:space="preserve">the </w:t>
      </w:r>
      <w:r w:rsidR="00E361D5" w:rsidRPr="001D32C7">
        <w:rPr>
          <w:rFonts w:ascii="Avenir Book" w:hAnsi="Avenir Book"/>
          <w:i/>
          <w:iCs/>
          <w:color w:val="92D050"/>
          <w:sz w:val="24"/>
          <w:szCs w:val="24"/>
          <w:lang w:val="en-US"/>
        </w:rPr>
        <w:t>existing</w:t>
      </w:r>
      <w:r w:rsidRPr="001D32C7">
        <w:rPr>
          <w:rFonts w:ascii="Avenir Book" w:hAnsi="Avenir Book"/>
          <w:i/>
          <w:iCs/>
          <w:color w:val="92D050"/>
          <w:sz w:val="24"/>
          <w:szCs w:val="24"/>
          <w:lang w:val="en-US"/>
        </w:rPr>
        <w:t xml:space="preserve"> restoration will </w:t>
      </w:r>
      <w:r w:rsidR="00E361D5" w:rsidRPr="001D32C7">
        <w:rPr>
          <w:rFonts w:ascii="Avenir Book" w:hAnsi="Avenir Book"/>
          <w:i/>
          <w:iCs/>
          <w:color w:val="92D050"/>
          <w:sz w:val="24"/>
          <w:szCs w:val="24"/>
          <w:lang w:val="en-US"/>
        </w:rPr>
        <w:t>fail,</w:t>
      </w:r>
      <w:r w:rsidRPr="001D32C7">
        <w:rPr>
          <w:rFonts w:ascii="Avenir Book" w:hAnsi="Avenir Book"/>
          <w:i/>
          <w:iCs/>
          <w:color w:val="92D050"/>
          <w:sz w:val="24"/>
          <w:szCs w:val="24"/>
          <w:lang w:val="en-US"/>
        </w:rPr>
        <w:t xml:space="preserve"> and the bacteria will continue to thrive and eat away more of the tooth </w:t>
      </w:r>
      <w:r w:rsidR="00E361D5" w:rsidRPr="001D32C7">
        <w:rPr>
          <w:rFonts w:ascii="Avenir Book" w:hAnsi="Avenir Book"/>
          <w:i/>
          <w:iCs/>
          <w:color w:val="92D050"/>
          <w:sz w:val="24"/>
          <w:szCs w:val="24"/>
          <w:lang w:val="en-US"/>
        </w:rPr>
        <w:t>structure.</w:t>
      </w:r>
    </w:p>
    <w:p w14:paraId="3840192F" w14:textId="3C905A62" w:rsidR="00D832B6" w:rsidRPr="001D32C7" w:rsidRDefault="00D832B6" w:rsidP="00D832B6">
      <w:pPr>
        <w:pStyle w:val="Body"/>
        <w:numPr>
          <w:ilvl w:val="2"/>
          <w:numId w:val="1"/>
        </w:numPr>
        <w:jc w:val="both"/>
        <w:rPr>
          <w:rFonts w:ascii="Avenir Book" w:hAnsi="Avenir Book"/>
          <w:i/>
          <w:iCs/>
          <w:color w:val="92D050"/>
          <w:sz w:val="24"/>
          <w:szCs w:val="24"/>
        </w:rPr>
      </w:pPr>
      <w:r w:rsidRPr="001D32C7">
        <w:rPr>
          <w:rFonts w:ascii="Avenir Book" w:hAnsi="Avenir Book"/>
          <w:i/>
          <w:iCs/>
          <w:color w:val="92D050"/>
          <w:sz w:val="24"/>
          <w:szCs w:val="24"/>
          <w:lang w:val="en-US"/>
        </w:rPr>
        <w:t xml:space="preserve">your pain currently experienced due to ‘cracked tooth’ will be exacerbated and result in further pain, infection, swelling and abscess. The crack may also propagate and get worse leaving the tooth unrestorable and possibly also requiring root canal </w:t>
      </w:r>
      <w:r w:rsidR="00E361D5" w:rsidRPr="001D32C7">
        <w:rPr>
          <w:rFonts w:ascii="Avenir Book" w:hAnsi="Avenir Book"/>
          <w:i/>
          <w:iCs/>
          <w:color w:val="92D050"/>
          <w:sz w:val="24"/>
          <w:szCs w:val="24"/>
          <w:lang w:val="en-US"/>
        </w:rPr>
        <w:t>treatment.</w:t>
      </w:r>
    </w:p>
    <w:p w14:paraId="0E1302E8" w14:textId="6A3B59FB" w:rsidR="00D832B6" w:rsidRPr="001D32C7" w:rsidRDefault="00D832B6" w:rsidP="00D832B6">
      <w:pPr>
        <w:pStyle w:val="Body"/>
        <w:numPr>
          <w:ilvl w:val="2"/>
          <w:numId w:val="1"/>
        </w:numPr>
        <w:jc w:val="both"/>
        <w:rPr>
          <w:rFonts w:ascii="Avenir Book" w:hAnsi="Avenir Book"/>
          <w:i/>
          <w:iCs/>
          <w:color w:val="92D050"/>
          <w:sz w:val="24"/>
          <w:szCs w:val="24"/>
        </w:rPr>
      </w:pPr>
      <w:r w:rsidRPr="001D32C7">
        <w:rPr>
          <w:rFonts w:ascii="Avenir Book" w:hAnsi="Avenir Book"/>
          <w:i/>
          <w:iCs/>
          <w:color w:val="92D050"/>
          <w:sz w:val="24"/>
          <w:szCs w:val="24"/>
        </w:rPr>
        <w:t xml:space="preserve">A wall of the tooth may fracture, leaving the tooth </w:t>
      </w:r>
      <w:r w:rsidR="00E361D5" w:rsidRPr="001D32C7">
        <w:rPr>
          <w:rFonts w:ascii="Avenir Book" w:hAnsi="Avenir Book"/>
          <w:i/>
          <w:iCs/>
          <w:color w:val="92D050"/>
          <w:sz w:val="24"/>
          <w:szCs w:val="24"/>
        </w:rPr>
        <w:t>unrestorable.</w:t>
      </w:r>
    </w:p>
    <w:p w14:paraId="0A63482A" w14:textId="0B337EE8" w:rsidR="00D832B6" w:rsidRPr="001D32C7" w:rsidRDefault="00D832B6" w:rsidP="00D832B6">
      <w:pPr>
        <w:pStyle w:val="ListParagraph"/>
        <w:numPr>
          <w:ilvl w:val="0"/>
          <w:numId w:val="1"/>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hAnsi="Avenir Book" w:cs="Arial Unicode MS"/>
          <w:color w:val="000000"/>
        </w:rPr>
        <w:t xml:space="preserve">Restore the tooth with an onlay. In your situation, we have decided this is the best treatment choice to restore </w:t>
      </w:r>
      <w:r w:rsidR="00EC6E6B" w:rsidRPr="001D32C7">
        <w:rPr>
          <w:rFonts w:ascii="Avenir Book" w:hAnsi="Avenir Book" w:cs="Arial Unicode MS"/>
          <w:color w:val="000000"/>
        </w:rPr>
        <w:t xml:space="preserve">and protect </w:t>
      </w:r>
      <w:r w:rsidRPr="001D32C7">
        <w:rPr>
          <w:rFonts w:ascii="Avenir Book" w:hAnsi="Avenir Book" w:cs="Arial Unicode MS"/>
          <w:color w:val="000000"/>
        </w:rPr>
        <w:t xml:space="preserve">your tooth. </w:t>
      </w:r>
    </w:p>
    <w:p w14:paraId="1DD42A7B" w14:textId="77777777" w:rsidR="00D832B6" w:rsidRDefault="00D832B6" w:rsidP="00D832B6">
      <w:pPr>
        <w:pStyle w:val="ListParagraph"/>
        <w:jc w:val="both"/>
        <w:rPr>
          <w:rFonts w:ascii="Avenir Book" w:hAnsi="Avenir Book" w:cs="Arial Unicode MS"/>
          <w:color w:val="000000"/>
        </w:rPr>
      </w:pPr>
    </w:p>
    <w:p w14:paraId="08E73B81" w14:textId="77777777" w:rsidR="001D32C7" w:rsidRPr="001D32C7" w:rsidRDefault="001D32C7" w:rsidP="00D832B6">
      <w:pPr>
        <w:pStyle w:val="ListParagraph"/>
        <w:jc w:val="both"/>
        <w:rPr>
          <w:rFonts w:ascii="Avenir Book" w:hAnsi="Avenir Book" w:cs="Arial Unicode MS"/>
          <w:color w:val="000000"/>
        </w:rPr>
      </w:pPr>
    </w:p>
    <w:p w14:paraId="6F6E8580" w14:textId="67B8C895" w:rsidR="00D832B6" w:rsidRPr="001D32C7" w:rsidRDefault="00D832B6" w:rsidP="00D832B6">
      <w:pPr>
        <w:spacing w:after="0"/>
        <w:jc w:val="both"/>
        <w:rPr>
          <w:rFonts w:ascii="Avenir Book" w:hAnsi="Avenir Book" w:cs="Arial Unicode MS"/>
          <w:b/>
          <w:bCs/>
          <w:color w:val="000000"/>
        </w:rPr>
      </w:pPr>
      <w:r w:rsidRPr="001D32C7">
        <w:rPr>
          <w:rFonts w:ascii="Avenir Book" w:hAnsi="Avenir Book" w:cs="Arial Unicode MS"/>
          <w:b/>
          <w:bCs/>
          <w:color w:val="000000"/>
        </w:rPr>
        <w:lastRenderedPageBreak/>
        <w:t>What is a</w:t>
      </w:r>
      <w:r w:rsidR="009D527E" w:rsidRPr="001D32C7">
        <w:rPr>
          <w:rFonts w:ascii="Avenir Book" w:hAnsi="Avenir Book" w:cs="Arial Unicode MS"/>
          <w:b/>
          <w:bCs/>
          <w:color w:val="000000"/>
        </w:rPr>
        <w:t xml:space="preserve"> Gold</w:t>
      </w:r>
      <w:r w:rsidR="00EC6E6B" w:rsidRPr="001D32C7">
        <w:rPr>
          <w:rFonts w:ascii="Avenir Book" w:hAnsi="Avenir Book" w:cs="Arial Unicode MS"/>
          <w:b/>
          <w:bCs/>
          <w:color w:val="000000"/>
        </w:rPr>
        <w:t xml:space="preserve"> </w:t>
      </w:r>
      <w:proofErr w:type="spellStart"/>
      <w:r w:rsidR="00EC6E6B" w:rsidRPr="001D32C7">
        <w:rPr>
          <w:rFonts w:ascii="Avenir Book" w:hAnsi="Avenir Book" w:cs="Arial Unicode MS"/>
          <w:b/>
          <w:bCs/>
          <w:color w:val="000000"/>
        </w:rPr>
        <w:t>O</w:t>
      </w:r>
      <w:r w:rsidRPr="001D32C7">
        <w:rPr>
          <w:rFonts w:ascii="Avenir Book" w:hAnsi="Avenir Book" w:cs="Arial Unicode MS"/>
          <w:b/>
          <w:bCs/>
          <w:color w:val="000000"/>
        </w:rPr>
        <w:t>nlay</w:t>
      </w:r>
      <w:proofErr w:type="spellEnd"/>
      <w:r w:rsidRPr="001D32C7">
        <w:rPr>
          <w:rFonts w:ascii="Avenir Book" w:hAnsi="Avenir Book" w:cs="Arial Unicode MS"/>
          <w:b/>
          <w:bCs/>
          <w:color w:val="000000"/>
        </w:rPr>
        <w:t>?</w:t>
      </w:r>
    </w:p>
    <w:p w14:paraId="49A56EF2" w14:textId="47F05368" w:rsidR="009D527E" w:rsidRPr="001D32C7" w:rsidRDefault="00D832B6" w:rsidP="009D527E">
      <w:pPr>
        <w:pStyle w:val="BodyA"/>
        <w:rPr>
          <w:rFonts w:ascii="Avenir Book" w:hAnsi="Avenir Book" w:cs="Calibri"/>
          <w:sz w:val="24"/>
          <w:szCs w:val="24"/>
        </w:rPr>
      </w:pPr>
      <w:r w:rsidRPr="001D32C7">
        <w:rPr>
          <w:rFonts w:ascii="Avenir Book" w:hAnsi="Avenir Book"/>
          <w:sz w:val="24"/>
          <w:szCs w:val="24"/>
        </w:rPr>
        <w:t xml:space="preserve">A </w:t>
      </w:r>
      <w:r w:rsidR="009D527E" w:rsidRPr="001D32C7">
        <w:rPr>
          <w:rFonts w:ascii="Avenir Book" w:hAnsi="Avenir Book"/>
          <w:sz w:val="24"/>
          <w:szCs w:val="24"/>
        </w:rPr>
        <w:t xml:space="preserve">gold </w:t>
      </w:r>
      <w:proofErr w:type="spellStart"/>
      <w:r w:rsidRPr="001D32C7">
        <w:rPr>
          <w:rFonts w:ascii="Avenir Book" w:hAnsi="Avenir Book"/>
          <w:sz w:val="24"/>
          <w:szCs w:val="24"/>
        </w:rPr>
        <w:t>onlay</w:t>
      </w:r>
      <w:proofErr w:type="spellEnd"/>
      <w:r w:rsidRPr="001D32C7">
        <w:rPr>
          <w:rFonts w:ascii="Avenir Book" w:hAnsi="Avenir Book"/>
          <w:sz w:val="24"/>
          <w:szCs w:val="24"/>
        </w:rPr>
        <w:t xml:space="preserve"> is a </w:t>
      </w:r>
      <w:r w:rsidR="009D527E" w:rsidRPr="001D32C7">
        <w:rPr>
          <w:rFonts w:ascii="Avenir Book" w:hAnsi="Avenir Book"/>
          <w:sz w:val="24"/>
          <w:szCs w:val="24"/>
        </w:rPr>
        <w:t>durable, non-</w:t>
      </w:r>
      <w:r w:rsidR="00EC6E6B" w:rsidRPr="001D32C7">
        <w:rPr>
          <w:rFonts w:ascii="Avenir Book" w:hAnsi="Avenir Book"/>
          <w:sz w:val="24"/>
          <w:szCs w:val="24"/>
        </w:rPr>
        <w:t xml:space="preserve">tooth coloured </w:t>
      </w:r>
      <w:r w:rsidRPr="001D32C7">
        <w:rPr>
          <w:rFonts w:ascii="Avenir Book" w:hAnsi="Avenir Book"/>
          <w:sz w:val="24"/>
          <w:szCs w:val="24"/>
        </w:rPr>
        <w:t xml:space="preserve">indirect restoration </w:t>
      </w:r>
      <w:r w:rsidR="00EC6E6B" w:rsidRPr="001D32C7">
        <w:rPr>
          <w:rFonts w:ascii="Avenir Book" w:hAnsi="Avenir Book"/>
          <w:sz w:val="24"/>
          <w:szCs w:val="24"/>
        </w:rPr>
        <w:t xml:space="preserve">(custom made by the laboratory) </w:t>
      </w:r>
      <w:r w:rsidRPr="001D32C7">
        <w:rPr>
          <w:rFonts w:ascii="Avenir Book" w:hAnsi="Avenir Book"/>
          <w:sz w:val="24"/>
          <w:szCs w:val="24"/>
        </w:rPr>
        <w:t xml:space="preserve">used to </w:t>
      </w:r>
      <w:r w:rsidR="00EC6E6B" w:rsidRPr="001D32C7">
        <w:rPr>
          <w:rFonts w:ascii="Avenir Book" w:hAnsi="Avenir Book"/>
          <w:sz w:val="24"/>
          <w:szCs w:val="24"/>
        </w:rPr>
        <w:t xml:space="preserve">protect the </w:t>
      </w:r>
      <w:r w:rsidRPr="001D32C7">
        <w:rPr>
          <w:rFonts w:ascii="Avenir Book" w:hAnsi="Avenir Book"/>
          <w:sz w:val="24"/>
          <w:szCs w:val="24"/>
        </w:rPr>
        <w:t>tooth</w:t>
      </w:r>
      <w:r w:rsidR="00EC6E6B" w:rsidRPr="001D32C7">
        <w:rPr>
          <w:rFonts w:ascii="Avenir Book" w:hAnsi="Avenir Book"/>
          <w:sz w:val="24"/>
          <w:szCs w:val="24"/>
        </w:rPr>
        <w:t xml:space="preserve"> from further deterioration</w:t>
      </w:r>
      <w:r w:rsidR="009D527E" w:rsidRPr="001D32C7">
        <w:rPr>
          <w:rFonts w:ascii="Avenir Book" w:hAnsi="Avenir Book"/>
          <w:sz w:val="24"/>
          <w:szCs w:val="24"/>
        </w:rPr>
        <w:t xml:space="preserve">, usually used on posterior teeth with heavy </w:t>
      </w:r>
      <w:r w:rsidR="009D527E" w:rsidRPr="001D32C7">
        <w:rPr>
          <w:rFonts w:ascii="Avenir Book" w:hAnsi="Avenir Book" w:cs="Calibri"/>
          <w:sz w:val="24"/>
          <w:szCs w:val="24"/>
        </w:rPr>
        <w:t>biting forces</w:t>
      </w:r>
      <w:r w:rsidRPr="001D32C7">
        <w:rPr>
          <w:rFonts w:ascii="Avenir Book" w:hAnsi="Avenir Book" w:cs="Calibri"/>
          <w:sz w:val="24"/>
          <w:szCs w:val="24"/>
        </w:rPr>
        <w:t>. Unlike traditional fillings, which are placed directly into the prepared cavity,</w:t>
      </w:r>
      <w:r w:rsidR="00EC6E6B" w:rsidRPr="001D32C7">
        <w:rPr>
          <w:rFonts w:ascii="Avenir Book" w:hAnsi="Avenir Book" w:cs="Calibri"/>
          <w:sz w:val="24"/>
          <w:szCs w:val="24"/>
        </w:rPr>
        <w:t xml:space="preserve"> </w:t>
      </w:r>
      <w:r w:rsidR="009D527E" w:rsidRPr="001D32C7">
        <w:rPr>
          <w:rFonts w:ascii="Avenir Book" w:hAnsi="Avenir Book" w:cs="Calibri"/>
          <w:sz w:val="24"/>
          <w:szCs w:val="24"/>
        </w:rPr>
        <w:t xml:space="preserve">a gold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is constructed outside of the mouth and then </w:t>
      </w:r>
      <w:r w:rsidR="009D527E" w:rsidRPr="001D32C7">
        <w:rPr>
          <w:rFonts w:ascii="Avenir Book" w:hAnsi="Avenir Book" w:cs="Calibri"/>
          <w:sz w:val="24"/>
          <w:szCs w:val="24"/>
        </w:rPr>
        <w:t xml:space="preserve">cemented or </w:t>
      </w:r>
      <w:r w:rsidRPr="001D32C7">
        <w:rPr>
          <w:rFonts w:ascii="Avenir Book" w:hAnsi="Avenir Book" w:cs="Calibri"/>
          <w:sz w:val="24"/>
          <w:szCs w:val="24"/>
        </w:rPr>
        <w:t>bonded onto the tooth surface. Onlays are less destructive than dental crowns and are designed preserve as much natural tooth structure as possible</w:t>
      </w:r>
      <w:r w:rsidR="00EC6E6B" w:rsidRPr="001D32C7">
        <w:rPr>
          <w:rFonts w:ascii="Avenir Book" w:hAnsi="Avenir Book" w:cs="Calibri"/>
          <w:sz w:val="24"/>
          <w:szCs w:val="24"/>
        </w:rPr>
        <w:t>,</w:t>
      </w:r>
      <w:r w:rsidRPr="001D32C7">
        <w:rPr>
          <w:rFonts w:ascii="Avenir Book" w:hAnsi="Avenir Book" w:cs="Calibri"/>
          <w:sz w:val="24"/>
          <w:szCs w:val="24"/>
        </w:rPr>
        <w:t xml:space="preserve"> whilst restoring the tooth's function and appearance</w:t>
      </w:r>
      <w:r w:rsidR="009D527E" w:rsidRPr="001D32C7">
        <w:rPr>
          <w:rFonts w:ascii="Avenir Book" w:hAnsi="Avenir Book" w:cs="Calibri"/>
          <w:sz w:val="24"/>
          <w:szCs w:val="24"/>
        </w:rPr>
        <w:t>. Gold is extremely durable and has the least reactivity of all the metals in the mouth. It is also extremely gentle on the opposing teeth and is especially well-suited for molars in patients who clench or grind habitually.</w:t>
      </w:r>
    </w:p>
    <w:p w14:paraId="69403C22" w14:textId="6A9E21FD" w:rsidR="00D832B6" w:rsidRPr="001D32C7" w:rsidRDefault="00D832B6" w:rsidP="00D832B6">
      <w:pPr>
        <w:spacing w:after="0"/>
        <w:jc w:val="both"/>
        <w:rPr>
          <w:rFonts w:ascii="Avenir Book" w:hAnsi="Avenir Book" w:cs="Calibri"/>
          <w:color w:val="000000"/>
          <w:lang w:val="en-US"/>
        </w:rPr>
      </w:pPr>
    </w:p>
    <w:p w14:paraId="604FD292" w14:textId="59669AFD" w:rsidR="00D832B6" w:rsidRPr="001D32C7" w:rsidRDefault="009D527E" w:rsidP="00D832B6">
      <w:pPr>
        <w:spacing w:after="0"/>
        <w:jc w:val="both"/>
        <w:rPr>
          <w:rFonts w:ascii="Avenir Book" w:hAnsi="Avenir Book" w:cs="Arial Unicode MS"/>
          <w:color w:val="000000"/>
        </w:rPr>
      </w:pPr>
      <w:r w:rsidRPr="001D32C7">
        <w:rPr>
          <w:rFonts w:ascii="Avenir Book" w:hAnsi="Avenir Book" w:cs="Arial Unicode MS"/>
          <w:color w:val="000000"/>
        </w:rPr>
        <w:t xml:space="preserve">In some instances, we may need to provide special treatment on the gold </w:t>
      </w:r>
      <w:proofErr w:type="spellStart"/>
      <w:r w:rsidRPr="001D32C7">
        <w:rPr>
          <w:rFonts w:ascii="Avenir Book" w:hAnsi="Avenir Book" w:cs="Arial Unicode MS"/>
          <w:color w:val="000000"/>
        </w:rPr>
        <w:t>onlay</w:t>
      </w:r>
      <w:proofErr w:type="spellEnd"/>
      <w:r w:rsidRPr="001D32C7">
        <w:rPr>
          <w:rFonts w:ascii="Avenir Book" w:hAnsi="Avenir Book" w:cs="Arial Unicode MS"/>
          <w:color w:val="000000"/>
        </w:rPr>
        <w:t xml:space="preserve"> to oxidise the surface for proper bonding. This may mean that the </w:t>
      </w:r>
      <w:proofErr w:type="spellStart"/>
      <w:r w:rsidRPr="001D32C7">
        <w:rPr>
          <w:rFonts w:ascii="Avenir Book" w:hAnsi="Avenir Book" w:cs="Arial Unicode MS"/>
          <w:color w:val="000000"/>
        </w:rPr>
        <w:t>onlay</w:t>
      </w:r>
      <w:proofErr w:type="spellEnd"/>
      <w:r w:rsidRPr="001D32C7">
        <w:rPr>
          <w:rFonts w:ascii="Avenir Book" w:hAnsi="Avenir Book" w:cs="Arial Unicode MS"/>
          <w:color w:val="000000"/>
        </w:rPr>
        <w:t xml:space="preserve"> may initially appear bronze or black in colour and will naturally polish to a gold colour in function over the next few days in function. </w:t>
      </w:r>
    </w:p>
    <w:p w14:paraId="5D5E81DA" w14:textId="77777777" w:rsidR="009D527E" w:rsidRPr="001D32C7" w:rsidRDefault="009D527E" w:rsidP="00D832B6">
      <w:pPr>
        <w:spacing w:after="0"/>
        <w:jc w:val="both"/>
        <w:rPr>
          <w:rFonts w:ascii="Avenir Book" w:hAnsi="Avenir Book" w:cs="Arial Unicode MS"/>
          <w:color w:val="000000"/>
        </w:rPr>
      </w:pPr>
    </w:p>
    <w:p w14:paraId="714E0C4B" w14:textId="77777777" w:rsidR="00D832B6" w:rsidRPr="001D32C7" w:rsidRDefault="00D832B6" w:rsidP="00D832B6">
      <w:pPr>
        <w:pStyle w:val="Body"/>
        <w:rPr>
          <w:rFonts w:ascii="Avenir Book" w:hAnsi="Avenir Book" w:cs="Calibri"/>
          <w:b/>
          <w:bCs/>
          <w:sz w:val="24"/>
          <w:szCs w:val="24"/>
        </w:rPr>
      </w:pPr>
      <w:r w:rsidRPr="001D32C7">
        <w:rPr>
          <w:rFonts w:ascii="Avenir Book" w:hAnsi="Avenir Book" w:cs="Calibri"/>
          <w:b/>
          <w:bCs/>
          <w:sz w:val="24"/>
          <w:szCs w:val="24"/>
        </w:rPr>
        <w:t>What is the process for having an onlay?</w:t>
      </w:r>
    </w:p>
    <w:p w14:paraId="3AF6DB1E" w14:textId="77777777" w:rsidR="00EC6E6B"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 xml:space="preserve">The following steps will need to be undertaken for construction of an onlay. </w:t>
      </w:r>
      <w:r w:rsidR="00EC6E6B" w:rsidRPr="001D32C7">
        <w:rPr>
          <w:rFonts w:ascii="Avenir Book" w:hAnsi="Avenir Book" w:cs="Calibri"/>
          <w:sz w:val="24"/>
          <w:szCs w:val="24"/>
        </w:rPr>
        <w:t>In most instances, t</w:t>
      </w:r>
      <w:r w:rsidRPr="001D32C7">
        <w:rPr>
          <w:rFonts w:ascii="Avenir Book" w:hAnsi="Avenir Book" w:cs="Calibri"/>
          <w:sz w:val="24"/>
          <w:szCs w:val="24"/>
        </w:rPr>
        <w:t xml:space="preserve">here will be two appointments that will be required. </w:t>
      </w:r>
    </w:p>
    <w:p w14:paraId="76F501F6" w14:textId="0DA8742C" w:rsidR="00EC6E6B" w:rsidRPr="001D32C7" w:rsidRDefault="00EC6E6B" w:rsidP="00EC6E6B">
      <w:pPr>
        <w:pStyle w:val="Body"/>
        <w:numPr>
          <w:ilvl w:val="0"/>
          <w:numId w:val="9"/>
        </w:numPr>
        <w:rPr>
          <w:rFonts w:ascii="Avenir Book" w:hAnsi="Avenir Book" w:cs="Calibri"/>
          <w:sz w:val="24"/>
          <w:szCs w:val="24"/>
        </w:rPr>
      </w:pPr>
      <w:r w:rsidRPr="001D32C7">
        <w:rPr>
          <w:rFonts w:ascii="Avenir Book" w:hAnsi="Avenir Book" w:cs="Calibri"/>
          <w:sz w:val="24"/>
          <w:szCs w:val="24"/>
        </w:rPr>
        <w:t xml:space="preserve">At the first appointment, we will prepare the tooth for the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impressions or scans to be sent to the laboratory and make a temporary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w:t>
      </w:r>
    </w:p>
    <w:p w14:paraId="01110634" w14:textId="77777777" w:rsidR="00EC6E6B" w:rsidRPr="001D32C7" w:rsidRDefault="00EC6E6B" w:rsidP="00EC6E6B">
      <w:pPr>
        <w:pStyle w:val="Body"/>
        <w:numPr>
          <w:ilvl w:val="0"/>
          <w:numId w:val="9"/>
        </w:numPr>
        <w:rPr>
          <w:rFonts w:ascii="Avenir Book" w:hAnsi="Avenir Book" w:cs="Calibri"/>
          <w:sz w:val="24"/>
          <w:szCs w:val="24"/>
        </w:rPr>
      </w:pPr>
      <w:r w:rsidRPr="001D32C7">
        <w:rPr>
          <w:rFonts w:ascii="Avenir Book" w:hAnsi="Avenir Book" w:cs="Calibri"/>
          <w:sz w:val="24"/>
          <w:szCs w:val="24"/>
        </w:rPr>
        <w:t>T</w:t>
      </w:r>
      <w:r w:rsidR="00D832B6" w:rsidRPr="001D32C7">
        <w:rPr>
          <w:rFonts w:ascii="Avenir Book" w:hAnsi="Avenir Book" w:cs="Calibri"/>
          <w:sz w:val="24"/>
          <w:szCs w:val="24"/>
        </w:rPr>
        <w:t xml:space="preserve">he second appointment would be for fitting the onlay. The fit of the </w:t>
      </w:r>
      <w:proofErr w:type="spellStart"/>
      <w:r w:rsidR="00D832B6" w:rsidRPr="001D32C7">
        <w:rPr>
          <w:rFonts w:ascii="Avenir Book" w:hAnsi="Avenir Book" w:cs="Calibri"/>
          <w:sz w:val="24"/>
          <w:szCs w:val="24"/>
        </w:rPr>
        <w:t>onlay</w:t>
      </w:r>
      <w:proofErr w:type="spellEnd"/>
      <w:r w:rsidR="00D832B6" w:rsidRPr="001D32C7">
        <w:rPr>
          <w:rFonts w:ascii="Avenir Book" w:hAnsi="Avenir Book" w:cs="Calibri"/>
          <w:sz w:val="24"/>
          <w:szCs w:val="24"/>
        </w:rPr>
        <w:t xml:space="preserve"> is approximately 2</w:t>
      </w:r>
      <w:r w:rsidRPr="001D32C7">
        <w:rPr>
          <w:rFonts w:ascii="Avenir Book" w:hAnsi="Avenir Book" w:cs="Calibri"/>
          <w:sz w:val="24"/>
          <w:szCs w:val="24"/>
        </w:rPr>
        <w:t>-3</w:t>
      </w:r>
      <w:r w:rsidR="00D832B6" w:rsidRPr="001D32C7">
        <w:rPr>
          <w:rFonts w:ascii="Avenir Book" w:hAnsi="Avenir Book" w:cs="Calibri"/>
          <w:sz w:val="24"/>
          <w:szCs w:val="24"/>
        </w:rPr>
        <w:t xml:space="preserve"> weeks after the preparation appointment, as it takes this time for the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w:t>
      </w:r>
      <w:r w:rsidR="00D832B6" w:rsidRPr="001D32C7">
        <w:rPr>
          <w:rFonts w:ascii="Avenir Book" w:hAnsi="Avenir Book" w:cs="Calibri"/>
          <w:sz w:val="24"/>
          <w:szCs w:val="24"/>
        </w:rPr>
        <w:t xml:space="preserve">to be constructed </w:t>
      </w:r>
      <w:r w:rsidRPr="001D32C7">
        <w:rPr>
          <w:rFonts w:ascii="Avenir Book" w:hAnsi="Avenir Book" w:cs="Calibri"/>
          <w:sz w:val="24"/>
          <w:szCs w:val="24"/>
        </w:rPr>
        <w:t xml:space="preserve">by </w:t>
      </w:r>
      <w:r w:rsidR="00D832B6" w:rsidRPr="001D32C7">
        <w:rPr>
          <w:rFonts w:ascii="Avenir Book" w:hAnsi="Avenir Book" w:cs="Calibri"/>
          <w:sz w:val="24"/>
          <w:szCs w:val="24"/>
        </w:rPr>
        <w:t>the lab</w:t>
      </w:r>
      <w:r w:rsidRPr="001D32C7">
        <w:rPr>
          <w:rFonts w:ascii="Avenir Book" w:hAnsi="Avenir Book" w:cs="Calibri"/>
          <w:sz w:val="24"/>
          <w:szCs w:val="24"/>
        </w:rPr>
        <w:t>oratory</w:t>
      </w:r>
      <w:r w:rsidR="00D832B6" w:rsidRPr="001D32C7">
        <w:rPr>
          <w:rFonts w:ascii="Avenir Book" w:hAnsi="Avenir Book" w:cs="Calibri"/>
          <w:sz w:val="24"/>
          <w:szCs w:val="24"/>
        </w:rPr>
        <w:t xml:space="preserve">. </w:t>
      </w:r>
    </w:p>
    <w:p w14:paraId="6FB1447A" w14:textId="77777777" w:rsidR="009D527E" w:rsidRPr="001D32C7" w:rsidRDefault="009D527E" w:rsidP="009D527E">
      <w:pPr>
        <w:pStyle w:val="Body"/>
        <w:ind w:left="720"/>
        <w:rPr>
          <w:rFonts w:ascii="Avenir Book" w:hAnsi="Avenir Book" w:cs="Calibri"/>
          <w:sz w:val="24"/>
          <w:szCs w:val="24"/>
        </w:rPr>
      </w:pPr>
    </w:p>
    <w:p w14:paraId="5A3A909B" w14:textId="35A9077A" w:rsidR="00D832B6" w:rsidRPr="001D32C7" w:rsidRDefault="00D832B6" w:rsidP="00EC6E6B">
      <w:pPr>
        <w:pStyle w:val="Body"/>
        <w:rPr>
          <w:rFonts w:ascii="Avenir Book" w:hAnsi="Avenir Book" w:cs="Calibri"/>
          <w:sz w:val="24"/>
          <w:szCs w:val="24"/>
        </w:rPr>
      </w:pPr>
      <w:r w:rsidRPr="001D32C7">
        <w:rPr>
          <w:rFonts w:ascii="Avenir Book" w:hAnsi="Avenir Book" w:cs="Calibri"/>
          <w:sz w:val="24"/>
          <w:szCs w:val="24"/>
        </w:rPr>
        <w:t xml:space="preserve">The </w:t>
      </w:r>
      <w:r w:rsidR="00EC6E6B" w:rsidRPr="001D32C7">
        <w:rPr>
          <w:rFonts w:ascii="Avenir Book" w:hAnsi="Avenir Book" w:cs="Calibri"/>
          <w:sz w:val="24"/>
          <w:szCs w:val="24"/>
        </w:rPr>
        <w:t xml:space="preserve">detailed </w:t>
      </w:r>
      <w:r w:rsidRPr="001D32C7">
        <w:rPr>
          <w:rFonts w:ascii="Avenir Book" w:hAnsi="Avenir Book" w:cs="Calibri"/>
          <w:sz w:val="24"/>
          <w:szCs w:val="24"/>
        </w:rPr>
        <w:t>process is as follows:</w:t>
      </w:r>
    </w:p>
    <w:p w14:paraId="13CA71CA" w14:textId="695E2E16"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Confirmation of your medical history. If there are any changes to your medical history, please let us know prior to the appointment</w:t>
      </w:r>
      <w:r w:rsidR="00EC6E6B" w:rsidRPr="001D32C7">
        <w:rPr>
          <w:rFonts w:ascii="Avenir Book" w:hAnsi="Avenir Book" w:cs="Calibri"/>
          <w:sz w:val="24"/>
          <w:szCs w:val="24"/>
        </w:rPr>
        <w:t>;</w:t>
      </w:r>
    </w:p>
    <w:p w14:paraId="4BEDDAE9" w14:textId="677AF521" w:rsidR="00EC6E6B" w:rsidRPr="001D32C7" w:rsidRDefault="00EC6E6B"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 xml:space="preserve">Local </w:t>
      </w:r>
      <w:proofErr w:type="spellStart"/>
      <w:r w:rsidRPr="001D32C7">
        <w:rPr>
          <w:rFonts w:ascii="Avenir Book" w:hAnsi="Avenir Book" w:cs="Calibri"/>
          <w:sz w:val="24"/>
          <w:szCs w:val="24"/>
        </w:rPr>
        <w:t>anesthetic</w:t>
      </w:r>
      <w:proofErr w:type="spellEnd"/>
      <w:r w:rsidRPr="001D32C7">
        <w:rPr>
          <w:rFonts w:ascii="Avenir Book" w:hAnsi="Avenir Book" w:cs="Calibri"/>
          <w:sz w:val="24"/>
          <w:szCs w:val="24"/>
        </w:rPr>
        <w:t xml:space="preserve"> (a small injection) may be required to anesthetise the gum and tooth;</w:t>
      </w:r>
    </w:p>
    <w:p w14:paraId="02F1E540" w14:textId="34078C12"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Removal of any old previous restoration, decay or cracks</w:t>
      </w:r>
      <w:r w:rsidR="00EC6E6B" w:rsidRPr="001D32C7">
        <w:rPr>
          <w:rFonts w:ascii="Avenir Book" w:hAnsi="Avenir Book" w:cs="Calibri"/>
          <w:sz w:val="24"/>
          <w:szCs w:val="24"/>
        </w:rPr>
        <w:t>;</w:t>
      </w:r>
    </w:p>
    <w:p w14:paraId="14F478E2" w14:textId="3D7F8EE5"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 xml:space="preserve">Preparation and modification of the existing tooth structure to prepare it for the indirect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w:t>
      </w:r>
      <w:r w:rsidR="00E361D5" w:rsidRPr="001D32C7">
        <w:rPr>
          <w:rFonts w:ascii="Avenir Book" w:hAnsi="Avenir Book" w:cs="Calibri"/>
          <w:sz w:val="24"/>
          <w:szCs w:val="24"/>
        </w:rPr>
        <w:t>restoration</w:t>
      </w:r>
      <w:r w:rsidR="00EC6E6B" w:rsidRPr="001D32C7">
        <w:rPr>
          <w:rFonts w:ascii="Avenir Book" w:hAnsi="Avenir Book" w:cs="Calibri"/>
          <w:sz w:val="24"/>
          <w:szCs w:val="24"/>
        </w:rPr>
        <w:t>;</w:t>
      </w:r>
    </w:p>
    <w:p w14:paraId="01CE252A" w14:textId="38B90CD2"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 xml:space="preserve">Application of a protective sheet over the tooth to isolate it from the saliva in your </w:t>
      </w:r>
      <w:r w:rsidR="00E361D5" w:rsidRPr="001D32C7">
        <w:rPr>
          <w:rFonts w:ascii="Avenir Book" w:hAnsi="Avenir Book" w:cs="Calibri"/>
          <w:sz w:val="24"/>
          <w:szCs w:val="24"/>
        </w:rPr>
        <w:t>mouth.</w:t>
      </w:r>
    </w:p>
    <w:p w14:paraId="5C746312" w14:textId="308B54F9" w:rsidR="00D832B6" w:rsidRPr="001D32C7" w:rsidRDefault="00D832B6" w:rsidP="00D832B6">
      <w:pPr>
        <w:pStyle w:val="Body"/>
        <w:numPr>
          <w:ilvl w:val="1"/>
          <w:numId w:val="4"/>
        </w:numPr>
        <w:rPr>
          <w:rFonts w:ascii="Avenir Book" w:hAnsi="Avenir Book" w:cs="Calibri"/>
          <w:sz w:val="24"/>
          <w:szCs w:val="24"/>
        </w:rPr>
      </w:pPr>
      <w:r w:rsidRPr="001D32C7">
        <w:rPr>
          <w:rFonts w:ascii="Avenir Book" w:hAnsi="Avenir Book" w:cs="Calibri"/>
          <w:sz w:val="24"/>
          <w:szCs w:val="24"/>
        </w:rPr>
        <w:t xml:space="preserve">If </w:t>
      </w:r>
      <w:r w:rsidR="00E361D5" w:rsidRPr="001D32C7">
        <w:rPr>
          <w:rFonts w:ascii="Avenir Book" w:hAnsi="Avenir Book" w:cs="Calibri"/>
          <w:sz w:val="24"/>
          <w:szCs w:val="24"/>
        </w:rPr>
        <w:t>required,</w:t>
      </w:r>
      <w:r w:rsidRPr="001D32C7">
        <w:rPr>
          <w:rFonts w:ascii="Avenir Book" w:hAnsi="Avenir Book" w:cs="Calibri"/>
          <w:sz w:val="24"/>
          <w:szCs w:val="24"/>
        </w:rPr>
        <w:t xml:space="preserve"> the tooth may require building up/ restoring directly with composite filling material to provide core </w:t>
      </w:r>
      <w:r w:rsidR="00E361D5" w:rsidRPr="001D32C7">
        <w:rPr>
          <w:rFonts w:ascii="Avenir Book" w:hAnsi="Avenir Book" w:cs="Calibri"/>
          <w:sz w:val="24"/>
          <w:szCs w:val="24"/>
        </w:rPr>
        <w:t>strength.</w:t>
      </w:r>
    </w:p>
    <w:p w14:paraId="780986D3" w14:textId="6199C706"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lastRenderedPageBreak/>
        <w:t>Cleaning the tooth and sealing the exposed tooth tissue with a bonding agent</w:t>
      </w:r>
      <w:r w:rsidR="00EC6E6B" w:rsidRPr="001D32C7">
        <w:rPr>
          <w:rFonts w:ascii="Avenir Book" w:hAnsi="Avenir Book" w:cs="Calibri"/>
          <w:sz w:val="24"/>
          <w:szCs w:val="24"/>
        </w:rPr>
        <w:t>;</w:t>
      </w:r>
    </w:p>
    <w:p w14:paraId="208642F7" w14:textId="1E091B69"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Taking records</w:t>
      </w:r>
      <w:r w:rsidR="00EC6E6B" w:rsidRPr="001D32C7">
        <w:rPr>
          <w:rFonts w:ascii="Avenir Book" w:hAnsi="Avenir Book" w:cs="Calibri"/>
          <w:sz w:val="24"/>
          <w:szCs w:val="24"/>
        </w:rPr>
        <w:t xml:space="preserve"> and </w:t>
      </w:r>
      <w:r w:rsidRPr="001D32C7">
        <w:rPr>
          <w:rFonts w:ascii="Avenir Book" w:hAnsi="Avenir Book" w:cs="Calibri"/>
          <w:sz w:val="24"/>
          <w:szCs w:val="24"/>
        </w:rPr>
        <w:t>moulds of the prepared tooth for the lab</w:t>
      </w:r>
      <w:r w:rsidR="00EC6E6B" w:rsidRPr="001D32C7">
        <w:rPr>
          <w:rFonts w:ascii="Avenir Book" w:hAnsi="Avenir Book" w:cs="Calibri"/>
          <w:sz w:val="24"/>
          <w:szCs w:val="24"/>
        </w:rPr>
        <w:t>oratory</w:t>
      </w:r>
      <w:r w:rsidRPr="001D32C7">
        <w:rPr>
          <w:rFonts w:ascii="Avenir Book" w:hAnsi="Avenir Book" w:cs="Calibri"/>
          <w:sz w:val="24"/>
          <w:szCs w:val="24"/>
        </w:rPr>
        <w:t xml:space="preserve"> to construct the </w:t>
      </w:r>
      <w:proofErr w:type="spellStart"/>
      <w:r w:rsidR="00E361D5" w:rsidRPr="001D32C7">
        <w:rPr>
          <w:rFonts w:ascii="Avenir Book" w:hAnsi="Avenir Book" w:cs="Calibri"/>
          <w:sz w:val="24"/>
          <w:szCs w:val="24"/>
        </w:rPr>
        <w:t>onlay</w:t>
      </w:r>
      <w:proofErr w:type="spellEnd"/>
      <w:r w:rsidR="00EC6E6B" w:rsidRPr="001D32C7">
        <w:rPr>
          <w:rFonts w:ascii="Avenir Book" w:hAnsi="Avenir Book" w:cs="Calibri"/>
          <w:sz w:val="24"/>
          <w:szCs w:val="24"/>
        </w:rPr>
        <w:t>;</w:t>
      </w:r>
    </w:p>
    <w:p w14:paraId="59C3D060" w14:textId="22C86BC0" w:rsidR="00D832B6" w:rsidRPr="001D32C7" w:rsidRDefault="00D832B6" w:rsidP="00D832B6">
      <w:pPr>
        <w:pStyle w:val="Body"/>
        <w:numPr>
          <w:ilvl w:val="0"/>
          <w:numId w:val="4"/>
        </w:numPr>
        <w:rPr>
          <w:rFonts w:ascii="Avenir Book" w:hAnsi="Avenir Book" w:cs="Calibri"/>
          <w:sz w:val="24"/>
          <w:szCs w:val="24"/>
        </w:rPr>
      </w:pPr>
      <w:r w:rsidRPr="001D32C7">
        <w:rPr>
          <w:rFonts w:ascii="Avenir Book" w:hAnsi="Avenir Book" w:cs="Calibri"/>
          <w:sz w:val="24"/>
          <w:szCs w:val="24"/>
        </w:rPr>
        <w:t>Construction of a temporary onlay, which will be cemented on the day. Following this, it will then take the lab 2</w:t>
      </w:r>
      <w:r w:rsidR="00EC6E6B" w:rsidRPr="001D32C7">
        <w:rPr>
          <w:rFonts w:ascii="Avenir Book" w:hAnsi="Avenir Book" w:cs="Calibri"/>
          <w:sz w:val="24"/>
          <w:szCs w:val="24"/>
        </w:rPr>
        <w:t>-3</w:t>
      </w:r>
      <w:r w:rsidRPr="001D32C7">
        <w:rPr>
          <w:rFonts w:ascii="Avenir Book" w:hAnsi="Avenir Book" w:cs="Calibri"/>
          <w:sz w:val="24"/>
          <w:szCs w:val="24"/>
        </w:rPr>
        <w:t xml:space="preserve"> weeks to construct the definitive permanent onlay which will be cemented at the next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fit </w:t>
      </w:r>
      <w:r w:rsidR="00E361D5" w:rsidRPr="001D32C7">
        <w:rPr>
          <w:rFonts w:ascii="Avenir Book" w:hAnsi="Avenir Book" w:cs="Calibri"/>
          <w:sz w:val="24"/>
          <w:szCs w:val="24"/>
        </w:rPr>
        <w:t>appointment</w:t>
      </w:r>
      <w:r w:rsidR="00EC6E6B" w:rsidRPr="001D32C7">
        <w:rPr>
          <w:rFonts w:ascii="Avenir Book" w:hAnsi="Avenir Book" w:cs="Calibri"/>
          <w:sz w:val="24"/>
          <w:szCs w:val="24"/>
        </w:rPr>
        <w:t>;</w:t>
      </w:r>
    </w:p>
    <w:p w14:paraId="481DDA20" w14:textId="4D63FC0A" w:rsidR="00D832B6" w:rsidRPr="001D32C7" w:rsidRDefault="00EC6E6B" w:rsidP="00D832B6">
      <w:pPr>
        <w:pStyle w:val="Body"/>
        <w:numPr>
          <w:ilvl w:val="0"/>
          <w:numId w:val="4"/>
        </w:numPr>
        <w:jc w:val="both"/>
        <w:rPr>
          <w:rFonts w:ascii="Avenir Book" w:hAnsi="Avenir Book"/>
          <w:sz w:val="24"/>
          <w:szCs w:val="24"/>
        </w:rPr>
      </w:pPr>
      <w:r w:rsidRPr="001D32C7">
        <w:rPr>
          <w:rFonts w:ascii="Avenir Book" w:hAnsi="Avenir Book" w:cs="Calibri"/>
          <w:sz w:val="24"/>
          <w:szCs w:val="24"/>
        </w:rPr>
        <w:t>T</w:t>
      </w:r>
      <w:r w:rsidR="00D832B6" w:rsidRPr="001D32C7">
        <w:rPr>
          <w:rFonts w:ascii="Avenir Book" w:hAnsi="Avenir Book" w:cs="Calibri"/>
          <w:sz w:val="24"/>
          <w:szCs w:val="24"/>
        </w:rPr>
        <w:t xml:space="preserve">he permanent </w:t>
      </w:r>
      <w:proofErr w:type="spellStart"/>
      <w:r w:rsidR="00D832B6" w:rsidRPr="001D32C7">
        <w:rPr>
          <w:rFonts w:ascii="Avenir Book" w:hAnsi="Avenir Book" w:cs="Calibri"/>
          <w:sz w:val="24"/>
          <w:szCs w:val="24"/>
        </w:rPr>
        <w:t>onlay</w:t>
      </w:r>
      <w:proofErr w:type="spellEnd"/>
      <w:r w:rsidR="00D832B6" w:rsidRPr="001D32C7">
        <w:rPr>
          <w:rFonts w:ascii="Avenir Book" w:hAnsi="Avenir Book" w:cs="Calibri"/>
          <w:sz w:val="24"/>
          <w:szCs w:val="24"/>
        </w:rPr>
        <w:t xml:space="preserve"> will be</w:t>
      </w:r>
      <w:r w:rsidR="009D527E" w:rsidRPr="001D32C7">
        <w:rPr>
          <w:rFonts w:ascii="Avenir Book" w:hAnsi="Avenir Book" w:cs="Calibri"/>
          <w:sz w:val="24"/>
          <w:szCs w:val="24"/>
        </w:rPr>
        <w:t xml:space="preserve"> cemented or</w:t>
      </w:r>
      <w:r w:rsidR="00D832B6" w:rsidRPr="001D32C7">
        <w:rPr>
          <w:rFonts w:ascii="Avenir Book" w:hAnsi="Avenir Book" w:cs="Calibri"/>
          <w:sz w:val="24"/>
          <w:szCs w:val="24"/>
        </w:rPr>
        <w:t xml:space="preserve"> bonded onto the prepared tooth after thorough checks the fit is acceptable. </w:t>
      </w:r>
    </w:p>
    <w:p w14:paraId="3C45E301" w14:textId="77777777" w:rsidR="00D832B6" w:rsidRPr="001D32C7" w:rsidRDefault="00D832B6" w:rsidP="00D832B6">
      <w:pPr>
        <w:pStyle w:val="Body"/>
        <w:jc w:val="both"/>
        <w:rPr>
          <w:rFonts w:ascii="Avenir Book" w:hAnsi="Avenir Book"/>
          <w:sz w:val="24"/>
          <w:szCs w:val="24"/>
        </w:rPr>
      </w:pPr>
    </w:p>
    <w:p w14:paraId="60226DFC" w14:textId="77777777" w:rsidR="00D832B6" w:rsidRPr="001D32C7" w:rsidRDefault="00D832B6" w:rsidP="00D832B6">
      <w:pPr>
        <w:spacing w:after="0"/>
        <w:jc w:val="both"/>
        <w:rPr>
          <w:rFonts w:ascii="Avenir Book" w:hAnsi="Avenir Book" w:cs="Arial Unicode MS"/>
          <w:b/>
          <w:bCs/>
          <w:color w:val="000000"/>
          <w:u w:val="single"/>
        </w:rPr>
      </w:pPr>
      <w:r w:rsidRPr="001D32C7">
        <w:rPr>
          <w:rFonts w:ascii="Avenir Book" w:hAnsi="Avenir Book" w:cs="Arial Unicode MS"/>
          <w:b/>
          <w:bCs/>
          <w:color w:val="000000"/>
          <w:u w:val="single"/>
        </w:rPr>
        <w:t>Common or expected Risks:</w:t>
      </w:r>
    </w:p>
    <w:p w14:paraId="23E24779" w14:textId="77777777" w:rsidR="00D832B6" w:rsidRPr="001D32C7"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1D32C7">
        <w:rPr>
          <w:rFonts w:ascii="Avenir Book" w:hAnsi="Avenir Book" w:cs="Arial Unicode MS"/>
          <w:b/>
          <w:bCs/>
          <w:color w:val="000000"/>
        </w:rPr>
        <w:t xml:space="preserve">Sensitivity of teeth </w:t>
      </w:r>
    </w:p>
    <w:p w14:paraId="3ADCA827" w14:textId="73D473A3" w:rsidR="00D832B6" w:rsidRPr="001D32C7" w:rsidRDefault="009D527E"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T</w:t>
      </w:r>
      <w:r w:rsidR="00D832B6" w:rsidRPr="001D32C7">
        <w:rPr>
          <w:rFonts w:ascii="Avenir Book" w:eastAsia="Arial" w:hAnsi="Avenir Book" w:cs="Arial"/>
        </w:rPr>
        <w:t>he t</w:t>
      </w:r>
      <w:r w:rsidRPr="001D32C7">
        <w:rPr>
          <w:rFonts w:ascii="Avenir Book" w:eastAsia="Arial" w:hAnsi="Avenir Book" w:cs="Arial"/>
        </w:rPr>
        <w:t>ooth</w:t>
      </w:r>
      <w:r w:rsidR="00D832B6" w:rsidRPr="001D32C7">
        <w:rPr>
          <w:rFonts w:ascii="Avenir Book" w:eastAsia="Arial" w:hAnsi="Avenir Book" w:cs="Arial"/>
        </w:rPr>
        <w:t xml:space="preserve"> treated may remain mildly sensitive after completion of treatment. </w:t>
      </w:r>
    </w:p>
    <w:p w14:paraId="3E2BA6AD" w14:textId="7D94D808"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If the pain is severe or extreme sensitivity persists for an extended period of time, </w:t>
      </w:r>
      <w:r w:rsidR="00FE585A" w:rsidRPr="001D32C7">
        <w:rPr>
          <w:rFonts w:ascii="Avenir Book" w:eastAsia="Arial" w:hAnsi="Avenir Book" w:cs="Arial"/>
        </w:rPr>
        <w:t xml:space="preserve">or if the symptoms are prolonged, </w:t>
      </w:r>
      <w:r w:rsidRPr="001D32C7">
        <w:rPr>
          <w:rFonts w:ascii="Avenir Book" w:eastAsia="Arial" w:hAnsi="Avenir Book" w:cs="Arial"/>
        </w:rPr>
        <w:t>please contact the practice and the tooth will be tested to see if it requires a root canal treatment (If it has not already had root canal treatment).</w:t>
      </w:r>
    </w:p>
    <w:p w14:paraId="2BA611C4" w14:textId="77777777" w:rsidR="00D832B6" w:rsidRPr="001D32C7" w:rsidRDefault="00D832B6" w:rsidP="00D832B6">
      <w:pPr>
        <w:pStyle w:val="ListParagraph"/>
        <w:numPr>
          <w:ilvl w:val="2"/>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With some teeth with which may exhibit deep decay or a crack prior to placement of the permanent onlay, a temporary onlay may be placed for an extended period of time to ensure the tooth remains asymptomatic following the preparation and modification of the tooth procedure.</w:t>
      </w:r>
    </w:p>
    <w:p w14:paraId="1D045AA8" w14:textId="77777777" w:rsidR="00D832B6" w:rsidRPr="001D32C7" w:rsidRDefault="00D832B6" w:rsidP="00D832B6">
      <w:pPr>
        <w:pStyle w:val="ListParagraph"/>
        <w:numPr>
          <w:ilvl w:val="2"/>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There is a chance that teeth prepared may require root canal treatment in the near or distant future. Should this be necessary, a new estimate for the root canal treatment will be provided.</w:t>
      </w:r>
    </w:p>
    <w:p w14:paraId="4B169953" w14:textId="77777777" w:rsidR="00D832B6" w:rsidRPr="001D32C7"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1D32C7">
        <w:rPr>
          <w:rFonts w:ascii="Avenir Book" w:eastAsia="Arial" w:hAnsi="Avenir Book" w:cs="Arial"/>
          <w:b/>
          <w:bCs/>
        </w:rPr>
        <w:t xml:space="preserve">Risk of failure </w:t>
      </w:r>
    </w:p>
    <w:p w14:paraId="3D04EB21" w14:textId="30B69C32" w:rsidR="00D832B6" w:rsidRPr="001D32C7" w:rsidRDefault="00FE585A"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T</w:t>
      </w:r>
      <w:r w:rsidR="00D832B6" w:rsidRPr="001D32C7">
        <w:rPr>
          <w:rFonts w:ascii="Avenir Book" w:eastAsia="Arial" w:hAnsi="Avenir Book" w:cs="Arial"/>
        </w:rPr>
        <w:t>here are risks which may occur even though care and diligence will be exercised during your treatment. These risks include possible unsuccessful results and/or failure. This is more common in teeth that have large cavities and cracks.</w:t>
      </w:r>
    </w:p>
    <w:p w14:paraId="1D53C1B9" w14:textId="45C31F18" w:rsidR="009D527E" w:rsidRPr="001D32C7" w:rsidRDefault="00FE585A" w:rsidP="001D32C7">
      <w:pPr>
        <w:pStyle w:val="ListParagraph"/>
        <w:numPr>
          <w:ilvl w:val="2"/>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Extraction of the tooth may be necessary and if this is deemed necessary, then a new estimate for the root canal treatment will be provided.</w:t>
      </w:r>
    </w:p>
    <w:p w14:paraId="00BD3300" w14:textId="77777777" w:rsidR="00D832B6" w:rsidRPr="001D32C7"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1D32C7">
        <w:rPr>
          <w:rFonts w:ascii="Avenir Book" w:eastAsia="Arial" w:hAnsi="Avenir Book" w:cs="Arial"/>
          <w:b/>
          <w:bCs/>
        </w:rPr>
        <w:t xml:space="preserve">Injury to nerves </w:t>
      </w:r>
    </w:p>
    <w:p w14:paraId="755A2A97" w14:textId="77777777"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In any type of dental work, there is a possibility of injury to the nerves of the lips, jaws, teeth, tongue, or other oral or facial tissues from any dental treatment, particularly those involving the administration of local </w:t>
      </w:r>
      <w:r w:rsidRPr="001D32C7">
        <w:rPr>
          <w:rFonts w:ascii="Avenir Book" w:eastAsia="Arial" w:hAnsi="Avenir Book" w:cs="Arial"/>
        </w:rPr>
        <w:lastRenderedPageBreak/>
        <w:t>anesthetics. The resulting numbness, which could occur is usually temporary, but in rare instances could be permanent.</w:t>
      </w:r>
    </w:p>
    <w:p w14:paraId="1F20C76A" w14:textId="77777777" w:rsidR="00D832B6" w:rsidRPr="001D32C7"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1D32C7">
        <w:rPr>
          <w:rFonts w:ascii="Avenir Book" w:eastAsia="Arial" w:hAnsi="Avenir Book" w:cs="Arial"/>
          <w:b/>
          <w:bCs/>
        </w:rPr>
        <w:t xml:space="preserve">Aesthetics or appearance </w:t>
      </w:r>
    </w:p>
    <w:p w14:paraId="478EE362" w14:textId="539BB5E0"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When </w:t>
      </w:r>
      <w:r w:rsidR="009D527E" w:rsidRPr="001D32C7">
        <w:rPr>
          <w:rFonts w:ascii="Avenir Book" w:eastAsia="Arial" w:hAnsi="Avenir Book" w:cs="Arial"/>
        </w:rPr>
        <w:t xml:space="preserve">gold </w:t>
      </w:r>
      <w:r w:rsidRPr="001D32C7">
        <w:rPr>
          <w:rFonts w:ascii="Avenir Book" w:eastAsia="Arial" w:hAnsi="Avenir Book" w:cs="Arial"/>
        </w:rPr>
        <w:t xml:space="preserve"> </w:t>
      </w:r>
      <w:proofErr w:type="spellStart"/>
      <w:r w:rsidRPr="001D32C7">
        <w:rPr>
          <w:rFonts w:ascii="Avenir Book" w:eastAsia="Arial" w:hAnsi="Avenir Book" w:cs="Arial"/>
        </w:rPr>
        <w:t>onlays</w:t>
      </w:r>
      <w:proofErr w:type="spellEnd"/>
      <w:r w:rsidRPr="001D32C7">
        <w:rPr>
          <w:rFonts w:ascii="Avenir Book" w:eastAsia="Arial" w:hAnsi="Avenir Book" w:cs="Arial"/>
        </w:rPr>
        <w:t xml:space="preserve"> are placed, </w:t>
      </w:r>
      <w:r w:rsidR="009D527E" w:rsidRPr="001D32C7">
        <w:rPr>
          <w:rFonts w:ascii="Avenir Book" w:eastAsia="Arial" w:hAnsi="Avenir Book" w:cs="Arial"/>
        </w:rPr>
        <w:t>they will not be easily visible as they are usually placed further back in the mouth.</w:t>
      </w:r>
      <w:r w:rsidRPr="001D32C7">
        <w:rPr>
          <w:rFonts w:ascii="Avenir Book" w:eastAsia="Arial" w:hAnsi="Avenir Book" w:cs="Arial"/>
        </w:rPr>
        <w:t xml:space="preserve"> </w:t>
      </w:r>
      <w:r w:rsidR="009D527E" w:rsidRPr="001D32C7">
        <w:rPr>
          <w:rFonts w:ascii="Avenir Book" w:eastAsia="Arial" w:hAnsi="Avenir Book" w:cs="Arial"/>
        </w:rPr>
        <w:t xml:space="preserve">Using alternative materials may not have been possible in your case as this would usually require removal of more tooth structure and/or may carry a risk of other </w:t>
      </w:r>
      <w:proofErr w:type="spellStart"/>
      <w:r w:rsidR="009D527E" w:rsidRPr="001D32C7">
        <w:rPr>
          <w:rFonts w:ascii="Avenir Book" w:eastAsia="Arial" w:hAnsi="Avenir Book" w:cs="Arial"/>
        </w:rPr>
        <w:t>onlay</w:t>
      </w:r>
      <w:proofErr w:type="spellEnd"/>
      <w:r w:rsidR="009D527E" w:rsidRPr="001D32C7">
        <w:rPr>
          <w:rFonts w:ascii="Avenir Book" w:eastAsia="Arial" w:hAnsi="Avenir Book" w:cs="Arial"/>
        </w:rPr>
        <w:t xml:space="preserve"> types fracturing or cracking. </w:t>
      </w:r>
    </w:p>
    <w:p w14:paraId="11EE7B3D" w14:textId="2A7F2D72"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Over a period of time, because of mouth fluids, different foods eaten or drinks, smoking, </w:t>
      </w:r>
      <w:r w:rsidR="00FE585A" w:rsidRPr="001D32C7">
        <w:rPr>
          <w:rFonts w:ascii="Avenir Book" w:eastAsia="Arial" w:hAnsi="Avenir Book" w:cs="Arial"/>
        </w:rPr>
        <w:t xml:space="preserve">clenching and grinding habits </w:t>
      </w:r>
      <w:r w:rsidRPr="001D32C7">
        <w:rPr>
          <w:rFonts w:ascii="Avenir Book" w:eastAsia="Arial" w:hAnsi="Avenir Book" w:cs="Arial"/>
        </w:rPr>
        <w:t>etc. the underlying tooth structure may also change colour</w:t>
      </w:r>
      <w:r w:rsidR="00FE585A" w:rsidRPr="001D32C7">
        <w:rPr>
          <w:rFonts w:ascii="Avenir Book" w:eastAsia="Arial" w:hAnsi="Avenir Book" w:cs="Arial"/>
        </w:rPr>
        <w:t>,</w:t>
      </w:r>
      <w:r w:rsidRPr="001D32C7">
        <w:rPr>
          <w:rFonts w:ascii="Avenir Book" w:eastAsia="Arial" w:hAnsi="Avenir Book" w:cs="Arial"/>
        </w:rPr>
        <w:t xml:space="preserve"> increasing the visibility of the margin </w:t>
      </w:r>
      <w:r w:rsidR="009D527E" w:rsidRPr="001D32C7">
        <w:rPr>
          <w:rFonts w:ascii="Avenir Book" w:eastAsia="Arial" w:hAnsi="Avenir Book" w:cs="Arial"/>
        </w:rPr>
        <w:t xml:space="preserve">or stains </w:t>
      </w:r>
      <w:r w:rsidRPr="001D32C7">
        <w:rPr>
          <w:rFonts w:ascii="Avenir Book" w:eastAsia="Arial" w:hAnsi="Avenir Book" w:cs="Arial"/>
        </w:rPr>
        <w:t xml:space="preserve">between the restoration placed and the tooth. The dentist has no control over these factors. </w:t>
      </w:r>
    </w:p>
    <w:p w14:paraId="04FA8704" w14:textId="77777777" w:rsidR="00D832B6" w:rsidRPr="001D32C7"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1D32C7">
        <w:rPr>
          <w:rFonts w:ascii="Avenir Book" w:eastAsia="Arial" w:hAnsi="Avenir Book" w:cs="Arial"/>
          <w:b/>
          <w:bCs/>
        </w:rPr>
        <w:t xml:space="preserve">Breakage, dislodgement or bond failure </w:t>
      </w:r>
    </w:p>
    <w:p w14:paraId="1A1A4C3E" w14:textId="77777777"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Due to extreme chewing pressures or other traumatic forces, it is possible for onlays to be dislodged or fractured resulting in leakage and recurrent decay. The dentist has no control over these factors. </w:t>
      </w:r>
    </w:p>
    <w:p w14:paraId="7DEBAB4E" w14:textId="77777777" w:rsidR="00D832B6" w:rsidRPr="001D32C7"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1D32C7">
        <w:rPr>
          <w:rFonts w:ascii="Avenir Book" w:eastAsia="Arial" w:hAnsi="Avenir Book" w:cs="Arial"/>
          <w:b/>
          <w:bCs/>
        </w:rPr>
        <w:t xml:space="preserve">Longevity of Onlays </w:t>
      </w:r>
    </w:p>
    <w:p w14:paraId="5517C5CC" w14:textId="77777777"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There are many variables that determine “how long” onlays can be expected to last. Among these are some of the factors mentioned in preceding paragraphs. </w:t>
      </w:r>
    </w:p>
    <w:p w14:paraId="0C0C03B2" w14:textId="3AE6112F" w:rsidR="00D832B6" w:rsidRPr="001D32C7"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In addition, general health, good oral hygiene, regular dental </w:t>
      </w:r>
      <w:r w:rsidR="00E361D5" w:rsidRPr="001D32C7">
        <w:rPr>
          <w:rFonts w:ascii="Avenir Book" w:eastAsia="Arial" w:hAnsi="Avenir Book" w:cs="Arial"/>
        </w:rPr>
        <w:t>check-ups,</w:t>
      </w:r>
      <w:r w:rsidRPr="001D32C7">
        <w:rPr>
          <w:rFonts w:ascii="Avenir Book" w:eastAsia="Arial" w:hAnsi="Avenir Book" w:cs="Arial"/>
        </w:rPr>
        <w:t xml:space="preserve"> and diet can affect longevity. Because of this, no guarantees can be made or assumed to be made concerning how long your onlay will last. It is therefore imperative you maintain daily home cleaning (twice a day with an electric </w:t>
      </w:r>
      <w:r w:rsidR="00E361D5" w:rsidRPr="001D32C7">
        <w:rPr>
          <w:rFonts w:ascii="Avenir Book" w:eastAsia="Arial" w:hAnsi="Avenir Book" w:cs="Arial"/>
        </w:rPr>
        <w:t>toothbrush</w:t>
      </w:r>
      <w:r w:rsidRPr="001D32C7">
        <w:rPr>
          <w:rFonts w:ascii="Avenir Book" w:eastAsia="Arial" w:hAnsi="Avenir Book" w:cs="Arial"/>
        </w:rPr>
        <w:t xml:space="preserve">, interdental cleaning with floss or interdental brushes twice a day) and see the hygienists as prescribed by your dentist. </w:t>
      </w:r>
    </w:p>
    <w:p w14:paraId="36D9BA77" w14:textId="33836BE8" w:rsidR="00FE585A" w:rsidRPr="001D32C7" w:rsidRDefault="00FE585A"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eastAsia="Arial" w:hAnsi="Avenir Book" w:cs="Arial"/>
        </w:rPr>
        <w:t xml:space="preserve">In the presence of a crack, the </w:t>
      </w:r>
      <w:proofErr w:type="spellStart"/>
      <w:r w:rsidRPr="001D32C7">
        <w:rPr>
          <w:rFonts w:ascii="Avenir Book" w:eastAsia="Arial" w:hAnsi="Avenir Book" w:cs="Arial"/>
        </w:rPr>
        <w:t>onlay</w:t>
      </w:r>
      <w:proofErr w:type="spellEnd"/>
      <w:r w:rsidRPr="001D32C7">
        <w:rPr>
          <w:rFonts w:ascii="Avenir Book" w:eastAsia="Arial" w:hAnsi="Avenir Book" w:cs="Arial"/>
        </w:rPr>
        <w:t xml:space="preserve"> aims to reduce the propagation of the crack but does not necessarily eliminate the risk. </w:t>
      </w:r>
    </w:p>
    <w:p w14:paraId="620BC8D3" w14:textId="77777777" w:rsidR="00D832B6" w:rsidRPr="001D32C7" w:rsidRDefault="00D832B6" w:rsidP="00D832B6">
      <w:pPr>
        <w:spacing w:after="0"/>
        <w:jc w:val="both"/>
        <w:rPr>
          <w:rFonts w:ascii="Avenir Book" w:hAnsi="Avenir Book" w:cs="Arial Unicode MS"/>
          <w:b/>
          <w:bCs/>
          <w:color w:val="000000"/>
        </w:rPr>
      </w:pPr>
      <w:r w:rsidRPr="001D32C7">
        <w:rPr>
          <w:rFonts w:ascii="Avenir Book" w:hAnsi="Avenir Book" w:cs="Arial Unicode MS"/>
          <w:b/>
          <w:bCs/>
          <w:color w:val="000000"/>
        </w:rPr>
        <w:t>Other risks:</w:t>
      </w:r>
    </w:p>
    <w:p w14:paraId="79243698" w14:textId="77777777" w:rsidR="00D832B6" w:rsidRPr="001D32C7"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hAnsi="Avenir Book" w:cs="Arial Unicode MS"/>
          <w:color w:val="000000"/>
        </w:rPr>
        <w:t xml:space="preserve">Numbness from the anaesthetic – if used – lasting a few hours. </w:t>
      </w:r>
    </w:p>
    <w:p w14:paraId="7D4F4D4A" w14:textId="77777777" w:rsidR="00D832B6" w:rsidRPr="001D32C7"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hAnsi="Avenir Book" w:cs="Arial Unicode MS"/>
          <w:color w:val="000000"/>
        </w:rPr>
        <w:t xml:space="preserve">Soreness of the gums lasting a few days </w:t>
      </w:r>
    </w:p>
    <w:p w14:paraId="66551B9F" w14:textId="60A28605" w:rsidR="00D832B6" w:rsidRPr="001D32C7"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hAnsi="Avenir Book" w:cs="Arial Unicode MS"/>
          <w:color w:val="000000"/>
        </w:rPr>
        <w:t xml:space="preserve">Trauma to other parts of the mouth, including adjacent teeth, gums, </w:t>
      </w:r>
      <w:r w:rsidR="00E361D5" w:rsidRPr="001D32C7">
        <w:rPr>
          <w:rFonts w:ascii="Avenir Book" w:hAnsi="Avenir Book" w:cs="Arial Unicode MS"/>
          <w:color w:val="000000"/>
        </w:rPr>
        <w:t>cheeks,</w:t>
      </w:r>
      <w:r w:rsidRPr="001D32C7">
        <w:rPr>
          <w:rFonts w:ascii="Avenir Book" w:hAnsi="Avenir Book" w:cs="Arial Unicode MS"/>
          <w:color w:val="000000"/>
        </w:rPr>
        <w:t xml:space="preserve"> and tongue. </w:t>
      </w:r>
    </w:p>
    <w:p w14:paraId="6A1199D2" w14:textId="77777777" w:rsidR="00D832B6" w:rsidRPr="001D32C7"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hAnsi="Avenir Book" w:cs="Arial Unicode MS"/>
          <w:color w:val="000000"/>
        </w:rPr>
        <w:t>Debonding of temporary restorations placed as interim measures between visits.</w:t>
      </w:r>
    </w:p>
    <w:p w14:paraId="4046FF2E" w14:textId="77777777" w:rsidR="00D832B6" w:rsidRPr="001D32C7"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1D32C7">
        <w:rPr>
          <w:rFonts w:ascii="Avenir Book" w:hAnsi="Avenir Book" w:cs="Arial Unicode MS"/>
          <w:color w:val="000000"/>
        </w:rPr>
        <w:t xml:space="preserve">Allergic reaction to something used during the procedure. </w:t>
      </w:r>
    </w:p>
    <w:p w14:paraId="2B05187C" w14:textId="244A3805" w:rsidR="00D832B6" w:rsidRPr="001D32C7" w:rsidRDefault="00D832B6" w:rsidP="00D832B6">
      <w:pPr>
        <w:pStyle w:val="Body"/>
        <w:rPr>
          <w:rFonts w:ascii="Avenir Book" w:hAnsi="Avenir Book" w:cs="Calibri"/>
          <w:sz w:val="24"/>
          <w:szCs w:val="24"/>
        </w:rPr>
      </w:pPr>
      <w:r w:rsidRPr="001D32C7">
        <w:rPr>
          <w:rFonts w:ascii="Avenir Book" w:hAnsi="Avenir Book" w:cs="Calibri"/>
          <w:b/>
          <w:bCs/>
          <w:sz w:val="24"/>
          <w:szCs w:val="24"/>
        </w:rPr>
        <w:lastRenderedPageBreak/>
        <w:t>Case example</w:t>
      </w:r>
    </w:p>
    <w:p w14:paraId="7D8914D4" w14:textId="2E52E25C" w:rsidR="00D832B6" w:rsidRPr="001D32C7" w:rsidRDefault="00FE585A" w:rsidP="00D832B6">
      <w:pPr>
        <w:pStyle w:val="Body"/>
        <w:rPr>
          <w:rFonts w:ascii="Avenir Book" w:hAnsi="Avenir Book" w:cs="Calibri"/>
          <w:b/>
          <w:bCs/>
          <w:color w:val="92D050"/>
          <w:sz w:val="24"/>
          <w:szCs w:val="24"/>
        </w:rPr>
      </w:pPr>
      <w:r w:rsidRPr="001D32C7">
        <w:rPr>
          <w:rFonts w:ascii="Avenir Book" w:hAnsi="Avenir Book" w:cs="Calibri"/>
          <w:b/>
          <w:bCs/>
          <w:color w:val="92D050"/>
          <w:sz w:val="24"/>
          <w:szCs w:val="24"/>
        </w:rPr>
        <w:t xml:space="preserve">Here is an example of a case treated by myself recently showing </w:t>
      </w:r>
      <w:r w:rsidR="00C9406F" w:rsidRPr="001D32C7">
        <w:rPr>
          <w:rFonts w:ascii="Avenir Book" w:hAnsi="Avenir Book" w:cs="Calibri"/>
          <w:b/>
          <w:bCs/>
          <w:color w:val="92D050"/>
          <w:sz w:val="24"/>
          <w:szCs w:val="24"/>
        </w:rPr>
        <w:t>a Gold</w:t>
      </w:r>
      <w:r w:rsidRPr="001D32C7">
        <w:rPr>
          <w:rFonts w:ascii="Avenir Book" w:hAnsi="Avenir Book" w:cs="Calibri"/>
          <w:b/>
          <w:bCs/>
          <w:color w:val="92D050"/>
          <w:sz w:val="24"/>
          <w:szCs w:val="24"/>
        </w:rPr>
        <w:t xml:space="preserve"> </w:t>
      </w:r>
      <w:proofErr w:type="spellStart"/>
      <w:r w:rsidRPr="001D32C7">
        <w:rPr>
          <w:rFonts w:ascii="Avenir Book" w:hAnsi="Avenir Book" w:cs="Calibri"/>
          <w:b/>
          <w:bCs/>
          <w:color w:val="92D050"/>
          <w:sz w:val="24"/>
          <w:szCs w:val="24"/>
        </w:rPr>
        <w:t>onlay</w:t>
      </w:r>
      <w:proofErr w:type="spellEnd"/>
      <w:r w:rsidRPr="001D32C7">
        <w:rPr>
          <w:rFonts w:ascii="Avenir Book" w:hAnsi="Avenir Book" w:cs="Calibri"/>
          <w:b/>
          <w:bCs/>
          <w:color w:val="92D050"/>
          <w:sz w:val="24"/>
          <w:szCs w:val="24"/>
        </w:rPr>
        <w:t>.</w:t>
      </w:r>
    </w:p>
    <w:p w14:paraId="71AEA253" w14:textId="6BFF4541" w:rsidR="00FE585A" w:rsidRPr="001D32C7" w:rsidRDefault="00FE585A" w:rsidP="00D832B6">
      <w:pPr>
        <w:pStyle w:val="Body"/>
        <w:rPr>
          <w:rFonts w:ascii="Avenir Book" w:hAnsi="Avenir Book" w:cs="Calibri"/>
          <w:sz w:val="24"/>
          <w:szCs w:val="24"/>
        </w:rPr>
      </w:pPr>
    </w:p>
    <w:p w14:paraId="46CF20E5" w14:textId="522B57D8" w:rsidR="00FE585A" w:rsidRPr="001D32C7" w:rsidRDefault="009D527E" w:rsidP="00D832B6">
      <w:pPr>
        <w:pStyle w:val="Body"/>
        <w:rPr>
          <w:rFonts w:ascii="Avenir Book" w:hAnsi="Avenir Book" w:cs="Calibri"/>
          <w:sz w:val="24"/>
          <w:szCs w:val="24"/>
        </w:rPr>
      </w:pPr>
      <w:r w:rsidRPr="001D32C7">
        <w:rPr>
          <w:rFonts w:ascii="Avenir Book" w:hAnsi="Avenir Book"/>
          <w:noProof/>
          <w:sz w:val="24"/>
          <w:szCs w:val="24"/>
        </w:rPr>
        <w:drawing>
          <wp:inline distT="0" distB="0" distL="0" distR="0" wp14:anchorId="4A416F06" wp14:editId="72102FEA">
            <wp:extent cx="1504950" cy="1304925"/>
            <wp:effectExtent l="0" t="0" r="0" b="0"/>
            <wp:docPr id="1143146135" name="Picture 1" descr="A black sto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46135" name="Picture 1" descr="A black stone on a white surface&#10;&#10;Description automatically generated"/>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22853" t="18287" r="18259" b="13960"/>
                    <a:stretch/>
                  </pic:blipFill>
                  <pic:spPr bwMode="auto">
                    <a:xfrm flipH="1">
                      <a:off x="0" y="0"/>
                      <a:ext cx="1511970" cy="1311012"/>
                    </a:xfrm>
                    <a:prstGeom prst="rect">
                      <a:avLst/>
                    </a:prstGeom>
                    <a:noFill/>
                    <a:ln>
                      <a:noFill/>
                    </a:ln>
                    <a:extLst>
                      <a:ext uri="{53640926-AAD7-44D8-BBD7-CCE9431645EC}">
                        <a14:shadowObscured xmlns:a14="http://schemas.microsoft.com/office/drawing/2010/main"/>
                      </a:ext>
                    </a:extLst>
                  </pic:spPr>
                </pic:pic>
              </a:graphicData>
            </a:graphic>
          </wp:inline>
        </w:drawing>
      </w:r>
      <w:r w:rsidRPr="001D32C7">
        <w:rPr>
          <w:rFonts w:ascii="Avenir Book" w:hAnsi="Avenir Book" w:cs="Calibri"/>
          <w:sz w:val="24"/>
          <w:szCs w:val="24"/>
        </w:rPr>
        <w:t xml:space="preserve">  </w:t>
      </w:r>
      <w:r w:rsidRPr="001D32C7">
        <w:rPr>
          <w:rFonts w:ascii="Avenir Book" w:hAnsi="Avenir Book"/>
          <w:noProof/>
          <w:sz w:val="24"/>
          <w:szCs w:val="24"/>
        </w:rPr>
        <w:drawing>
          <wp:inline distT="0" distB="0" distL="0" distR="0" wp14:anchorId="63D5D973" wp14:editId="0062B77D">
            <wp:extent cx="2724150" cy="1784048"/>
            <wp:effectExtent l="0" t="0" r="0" b="6985"/>
            <wp:docPr id="1336525878" name="Picture 2" descr="Close-up of teeth and g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25878" name="Picture 2" descr="Close-up of teeth and gol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918" cy="1819261"/>
                    </a:xfrm>
                    <a:prstGeom prst="rect">
                      <a:avLst/>
                    </a:prstGeom>
                    <a:noFill/>
                    <a:ln>
                      <a:noFill/>
                    </a:ln>
                  </pic:spPr>
                </pic:pic>
              </a:graphicData>
            </a:graphic>
          </wp:inline>
        </w:drawing>
      </w:r>
    </w:p>
    <w:p w14:paraId="5C3AC173" w14:textId="77777777" w:rsidR="00FE585A" w:rsidRPr="001D32C7" w:rsidRDefault="00FE585A" w:rsidP="00D832B6">
      <w:pPr>
        <w:pStyle w:val="Body"/>
        <w:rPr>
          <w:rFonts w:ascii="Avenir Book" w:hAnsi="Avenir Book" w:cs="Calibri"/>
          <w:sz w:val="24"/>
          <w:szCs w:val="24"/>
        </w:rPr>
      </w:pPr>
    </w:p>
    <w:p w14:paraId="0EF0FA4F" w14:textId="77777777" w:rsidR="00D832B6" w:rsidRPr="001D32C7" w:rsidRDefault="00D832B6" w:rsidP="00D832B6">
      <w:pPr>
        <w:pStyle w:val="Body"/>
        <w:rPr>
          <w:rFonts w:ascii="Avenir Book" w:hAnsi="Avenir Book" w:cs="Calibri"/>
          <w:sz w:val="24"/>
          <w:szCs w:val="24"/>
        </w:rPr>
      </w:pPr>
    </w:p>
    <w:p w14:paraId="4DBF74C0" w14:textId="77777777" w:rsidR="00D832B6" w:rsidRPr="001D32C7" w:rsidRDefault="00D832B6" w:rsidP="00D832B6">
      <w:pPr>
        <w:pStyle w:val="Body"/>
        <w:rPr>
          <w:rFonts w:ascii="Avenir Book" w:hAnsi="Avenir Book" w:cs="Calibri"/>
          <w:b/>
          <w:bCs/>
          <w:sz w:val="24"/>
          <w:szCs w:val="24"/>
        </w:rPr>
      </w:pPr>
      <w:r w:rsidRPr="001D32C7">
        <w:rPr>
          <w:rFonts w:ascii="Avenir Book" w:hAnsi="Avenir Book" w:cs="Calibri"/>
          <w:b/>
          <w:bCs/>
          <w:sz w:val="24"/>
          <w:szCs w:val="24"/>
        </w:rPr>
        <w:t>Concluding remarks</w:t>
      </w:r>
    </w:p>
    <w:p w14:paraId="44EED19A" w14:textId="77777777" w:rsidR="00D832B6" w:rsidRPr="001D32C7" w:rsidRDefault="00D832B6" w:rsidP="00D832B6">
      <w:pPr>
        <w:pStyle w:val="Body"/>
        <w:rPr>
          <w:rFonts w:ascii="Avenir Book" w:hAnsi="Avenir Book" w:cs="Calibri"/>
          <w:b/>
          <w:bCs/>
          <w:sz w:val="24"/>
          <w:szCs w:val="24"/>
        </w:rPr>
      </w:pPr>
      <w:r w:rsidRPr="001D32C7">
        <w:rPr>
          <w:rFonts w:ascii="Avenir Book" w:hAnsi="Avenir Book" w:cs="Calibri"/>
          <w:sz w:val="24"/>
          <w:szCs w:val="24"/>
        </w:rPr>
        <w:t xml:space="preserve">I hope the above information has helped in understanding the plan going forward. </w:t>
      </w:r>
      <w:r w:rsidRPr="001D32C7">
        <w:rPr>
          <w:rFonts w:ascii="Avenir Book" w:hAnsi="Avenir Book" w:cs="Calibri"/>
          <w:b/>
          <w:bCs/>
          <w:sz w:val="24"/>
          <w:szCs w:val="24"/>
        </w:rPr>
        <w:t xml:space="preserve">Kindly please return a signed copy of the attached consent form to our lovely reception team prior to your next appointment. </w:t>
      </w:r>
    </w:p>
    <w:p w14:paraId="18EBD159" w14:textId="77777777" w:rsidR="00D832B6" w:rsidRPr="001D32C7" w:rsidRDefault="00D832B6" w:rsidP="00D832B6">
      <w:pPr>
        <w:pStyle w:val="Body"/>
        <w:rPr>
          <w:rFonts w:ascii="Avenir Book" w:hAnsi="Avenir Book" w:cs="Calibri"/>
          <w:sz w:val="24"/>
          <w:szCs w:val="24"/>
        </w:rPr>
      </w:pPr>
    </w:p>
    <w:p w14:paraId="29CAF2FD"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Please do not hesitate to contact us if you have any questions or concerns regarding the next appointment or any other aspect of your dental care.  Thank you for entrusting us with your dental care, and we look forward to assisting you in achieving and maintaining your oral health.</w:t>
      </w:r>
    </w:p>
    <w:p w14:paraId="69D89B77" w14:textId="77777777" w:rsidR="00D832B6" w:rsidRPr="001D32C7" w:rsidRDefault="00D832B6" w:rsidP="00D832B6">
      <w:pPr>
        <w:pStyle w:val="Body"/>
        <w:rPr>
          <w:rFonts w:ascii="Avenir Book" w:hAnsi="Avenir Book" w:cs="Calibri"/>
          <w:sz w:val="24"/>
          <w:szCs w:val="24"/>
        </w:rPr>
      </w:pPr>
    </w:p>
    <w:p w14:paraId="35D10FFA"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Kind regards,</w:t>
      </w:r>
    </w:p>
    <w:p w14:paraId="305ECB4E" w14:textId="77777777" w:rsidR="00D832B6" w:rsidRPr="001D32C7" w:rsidRDefault="00D832B6" w:rsidP="00D832B6">
      <w:pPr>
        <w:pStyle w:val="Body"/>
        <w:rPr>
          <w:rFonts w:ascii="Avenir Book" w:hAnsi="Avenir Book" w:cs="Calibri"/>
          <w:sz w:val="24"/>
          <w:szCs w:val="24"/>
        </w:rPr>
      </w:pPr>
    </w:p>
    <w:p w14:paraId="3FAA2EE0" w14:textId="77777777" w:rsidR="00D832B6" w:rsidRPr="001D32C7" w:rsidRDefault="00D832B6" w:rsidP="00D832B6">
      <w:pPr>
        <w:pStyle w:val="Body"/>
        <w:rPr>
          <w:rFonts w:ascii="Avenir Book" w:hAnsi="Avenir Book" w:cs="Calibri"/>
          <w:b/>
          <w:bCs/>
          <w:i/>
          <w:iCs/>
          <w:color w:val="92D050"/>
          <w:sz w:val="24"/>
          <w:szCs w:val="24"/>
          <w:u w:val="single"/>
        </w:rPr>
      </w:pPr>
      <w:r w:rsidRPr="001D32C7">
        <w:rPr>
          <w:rFonts w:ascii="Avenir Book" w:hAnsi="Avenir Book" w:cs="Calibri"/>
          <w:b/>
          <w:bCs/>
          <w:i/>
          <w:iCs/>
          <w:color w:val="92D050"/>
          <w:sz w:val="24"/>
          <w:szCs w:val="24"/>
          <w:u w:val="single"/>
        </w:rPr>
        <w:t>Dentist Name</w:t>
      </w:r>
    </w:p>
    <w:p w14:paraId="7ED52269" w14:textId="77777777" w:rsidR="00D832B6" w:rsidRPr="001D32C7" w:rsidRDefault="00D832B6" w:rsidP="00D832B6">
      <w:pPr>
        <w:pStyle w:val="Body"/>
        <w:rPr>
          <w:rFonts w:ascii="Avenir Book" w:hAnsi="Avenir Book" w:cs="Calibri"/>
          <w:b/>
          <w:bCs/>
          <w:color w:val="92D050"/>
          <w:sz w:val="24"/>
          <w:szCs w:val="24"/>
          <w:u w:val="single"/>
        </w:rPr>
      </w:pPr>
      <w:r w:rsidRPr="001D32C7">
        <w:rPr>
          <w:rFonts w:ascii="Avenir Book" w:hAnsi="Avenir Book" w:cs="Calibri"/>
          <w:b/>
          <w:bCs/>
          <w:i/>
          <w:iCs/>
          <w:color w:val="92D050"/>
          <w:sz w:val="24"/>
          <w:szCs w:val="24"/>
          <w:u w:val="single"/>
        </w:rPr>
        <w:t>Qualifications</w:t>
      </w:r>
    </w:p>
    <w:p w14:paraId="51960A95" w14:textId="77777777" w:rsidR="00D832B6" w:rsidRPr="001D32C7" w:rsidRDefault="00D832B6" w:rsidP="00D832B6">
      <w:pPr>
        <w:pStyle w:val="Body"/>
        <w:rPr>
          <w:rFonts w:ascii="Avenir Book" w:hAnsi="Avenir Book" w:cs="Calibri"/>
          <w:b/>
          <w:bCs/>
          <w:sz w:val="24"/>
          <w:szCs w:val="24"/>
          <w:u w:val="single"/>
        </w:rPr>
      </w:pPr>
    </w:p>
    <w:p w14:paraId="0420DA76" w14:textId="77777777" w:rsidR="00D832B6" w:rsidRPr="001D32C7" w:rsidRDefault="00D832B6" w:rsidP="00D832B6">
      <w:pPr>
        <w:pStyle w:val="Body"/>
        <w:rPr>
          <w:rFonts w:ascii="Avenir Book" w:hAnsi="Avenir Book" w:cs="Calibri"/>
          <w:b/>
          <w:bCs/>
          <w:sz w:val="24"/>
          <w:szCs w:val="24"/>
          <w:u w:val="single"/>
        </w:rPr>
      </w:pPr>
    </w:p>
    <w:p w14:paraId="7B699CA8" w14:textId="77777777" w:rsidR="00D832B6" w:rsidRPr="001D32C7" w:rsidRDefault="00D832B6" w:rsidP="00D832B6">
      <w:pPr>
        <w:pStyle w:val="Body"/>
        <w:jc w:val="center"/>
        <w:rPr>
          <w:rFonts w:ascii="Avenir Book" w:hAnsi="Avenir Book" w:cs="Calibri"/>
          <w:b/>
          <w:bCs/>
          <w:sz w:val="24"/>
          <w:szCs w:val="24"/>
          <w:u w:val="single"/>
        </w:rPr>
      </w:pPr>
    </w:p>
    <w:p w14:paraId="24AFFE07" w14:textId="77777777" w:rsidR="00FE585A" w:rsidRPr="001D32C7" w:rsidRDefault="00FE585A">
      <w:pPr>
        <w:spacing w:after="0"/>
        <w:rPr>
          <w:rFonts w:ascii="Avenir Book" w:eastAsia="Arial Unicode MS" w:hAnsi="Avenir Book" w:cs="Calibri"/>
          <w:b/>
          <w:bCs/>
          <w:color w:val="000000"/>
          <w:u w:val="single"/>
          <w:bdr w:val="nil"/>
        </w:rPr>
      </w:pPr>
      <w:r w:rsidRPr="001D32C7">
        <w:rPr>
          <w:rFonts w:ascii="Avenir Book" w:hAnsi="Avenir Book" w:cs="Calibri"/>
          <w:b/>
          <w:bCs/>
          <w:u w:val="single"/>
        </w:rPr>
        <w:br w:type="page"/>
      </w:r>
    </w:p>
    <w:p w14:paraId="1DABD74A" w14:textId="26753098" w:rsidR="00D832B6" w:rsidRPr="001D32C7" w:rsidRDefault="00D832B6" w:rsidP="00D832B6">
      <w:pPr>
        <w:pStyle w:val="Body"/>
        <w:jc w:val="center"/>
        <w:rPr>
          <w:rFonts w:ascii="Avenir Book" w:hAnsi="Avenir Book" w:cs="Calibri"/>
          <w:b/>
          <w:bCs/>
          <w:sz w:val="24"/>
          <w:szCs w:val="24"/>
          <w:u w:val="single"/>
        </w:rPr>
      </w:pPr>
      <w:r w:rsidRPr="001D32C7">
        <w:rPr>
          <w:rFonts w:ascii="Avenir Book" w:hAnsi="Avenir Book" w:cs="Calibri"/>
          <w:b/>
          <w:bCs/>
          <w:sz w:val="24"/>
          <w:szCs w:val="24"/>
          <w:u w:val="single"/>
        </w:rPr>
        <w:lastRenderedPageBreak/>
        <w:t xml:space="preserve">Consent Form for </w:t>
      </w:r>
      <w:r w:rsidR="00C9406F" w:rsidRPr="001D32C7">
        <w:rPr>
          <w:rFonts w:ascii="Avenir Book" w:hAnsi="Avenir Book" w:cs="Calibri"/>
          <w:b/>
          <w:bCs/>
          <w:sz w:val="24"/>
          <w:szCs w:val="24"/>
          <w:u w:val="single"/>
        </w:rPr>
        <w:t>Gold</w:t>
      </w:r>
      <w:r w:rsidRPr="001D32C7">
        <w:rPr>
          <w:rFonts w:ascii="Avenir Book" w:hAnsi="Avenir Book" w:cs="Calibri"/>
          <w:b/>
          <w:bCs/>
          <w:sz w:val="24"/>
          <w:szCs w:val="24"/>
          <w:u w:val="single"/>
        </w:rPr>
        <w:t xml:space="preserve"> </w:t>
      </w:r>
      <w:proofErr w:type="spellStart"/>
      <w:r w:rsidRPr="001D32C7">
        <w:rPr>
          <w:rFonts w:ascii="Avenir Book" w:hAnsi="Avenir Book" w:cs="Calibri"/>
          <w:b/>
          <w:bCs/>
          <w:sz w:val="24"/>
          <w:szCs w:val="24"/>
          <w:u w:val="single"/>
        </w:rPr>
        <w:t>Onlay</w:t>
      </w:r>
      <w:proofErr w:type="spellEnd"/>
    </w:p>
    <w:p w14:paraId="646EE7E7" w14:textId="77777777" w:rsidR="00D832B6" w:rsidRPr="001D32C7" w:rsidRDefault="00D832B6" w:rsidP="00D832B6">
      <w:pPr>
        <w:pStyle w:val="Body"/>
        <w:rPr>
          <w:rFonts w:ascii="Avenir Book" w:hAnsi="Avenir Book" w:cs="Calibri"/>
          <w:sz w:val="24"/>
          <w:szCs w:val="24"/>
        </w:rPr>
      </w:pPr>
    </w:p>
    <w:p w14:paraId="0DC387B3" w14:textId="55743237" w:rsidR="00D832B6" w:rsidRPr="001D32C7" w:rsidRDefault="00D832B6" w:rsidP="00D832B6">
      <w:pPr>
        <w:pStyle w:val="Body"/>
        <w:rPr>
          <w:rFonts w:ascii="Avenir Book" w:hAnsi="Avenir Book" w:cs="Calibri"/>
          <w:sz w:val="24"/>
          <w:szCs w:val="24"/>
          <w:u w:val="dotted"/>
        </w:rPr>
      </w:pPr>
      <w:r w:rsidRPr="001D32C7">
        <w:rPr>
          <w:rFonts w:ascii="Avenir Book" w:hAnsi="Avenir Book" w:cs="Calibri"/>
          <w:b/>
          <w:bCs/>
          <w:sz w:val="24"/>
          <w:szCs w:val="24"/>
        </w:rPr>
        <w:t>Procedure</w:t>
      </w:r>
      <w:r w:rsidRPr="001D32C7">
        <w:rPr>
          <w:rFonts w:ascii="Avenir Book" w:hAnsi="Avenir Book" w:cs="Calibri"/>
          <w:sz w:val="24"/>
          <w:szCs w:val="24"/>
        </w:rPr>
        <w:t xml:space="preserve">: </w:t>
      </w:r>
      <w:r w:rsidR="001D32C7" w:rsidRPr="001D32C7">
        <w:rPr>
          <w:rFonts w:ascii="Avenir Book" w:hAnsi="Avenir Book" w:cs="Calibri"/>
          <w:sz w:val="24"/>
          <w:szCs w:val="24"/>
        </w:rPr>
        <w:t>Gold</w:t>
      </w:r>
      <w:r w:rsidRPr="001D32C7">
        <w:rPr>
          <w:rFonts w:ascii="Avenir Book" w:hAnsi="Avenir Book" w:cs="Calibri"/>
          <w:sz w:val="24"/>
          <w:szCs w:val="24"/>
        </w:rPr>
        <w:t xml:space="preserve"> </w:t>
      </w:r>
      <w:proofErr w:type="spellStart"/>
      <w:r w:rsidRPr="001D32C7">
        <w:rPr>
          <w:rFonts w:ascii="Avenir Book" w:hAnsi="Avenir Book" w:cs="Calibri"/>
          <w:sz w:val="24"/>
          <w:szCs w:val="24"/>
        </w:rPr>
        <w:t>Onlay</w:t>
      </w:r>
      <w:proofErr w:type="spellEnd"/>
      <w:r w:rsidRPr="001D32C7">
        <w:rPr>
          <w:rFonts w:ascii="Avenir Book" w:hAnsi="Avenir Book" w:cs="Calibri"/>
          <w:sz w:val="24"/>
          <w:szCs w:val="24"/>
        </w:rPr>
        <w:t xml:space="preserve"> as outlined in the letter above</w:t>
      </w:r>
    </w:p>
    <w:p w14:paraId="21399E65" w14:textId="77777777" w:rsidR="00D832B6" w:rsidRPr="001D32C7" w:rsidRDefault="00D832B6" w:rsidP="00D832B6">
      <w:pPr>
        <w:pStyle w:val="Body"/>
        <w:rPr>
          <w:rFonts w:ascii="Avenir Book" w:hAnsi="Avenir Book" w:cs="Calibri"/>
          <w:sz w:val="24"/>
          <w:szCs w:val="24"/>
        </w:rPr>
      </w:pPr>
    </w:p>
    <w:p w14:paraId="3A7E3D4B" w14:textId="77777777" w:rsidR="00D832B6" w:rsidRPr="001D32C7" w:rsidRDefault="00D832B6" w:rsidP="00D832B6">
      <w:pPr>
        <w:pStyle w:val="Body"/>
        <w:rPr>
          <w:rFonts w:ascii="Avenir Book" w:hAnsi="Avenir Book" w:cs="Calibri"/>
          <w:b/>
          <w:bCs/>
          <w:sz w:val="24"/>
          <w:szCs w:val="24"/>
        </w:rPr>
      </w:pPr>
      <w:r w:rsidRPr="001D32C7">
        <w:rPr>
          <w:rFonts w:ascii="Avenir Book" w:hAnsi="Avenir Book" w:cs="Calibri"/>
          <w:b/>
          <w:bCs/>
          <w:sz w:val="24"/>
          <w:szCs w:val="24"/>
        </w:rPr>
        <w:t xml:space="preserve">Nature of the Procedure: </w:t>
      </w:r>
    </w:p>
    <w:p w14:paraId="18022D5B"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sz w:val="24"/>
          <w:szCs w:val="24"/>
        </w:rPr>
        <w:t>The appointments may include, but is not limited to, the following procedures:</w:t>
      </w:r>
    </w:p>
    <w:p w14:paraId="2692BDFF"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Visual examination of the tooth.</w:t>
      </w:r>
    </w:p>
    <w:p w14:paraId="668FB37B"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Diagnostic imaging, such as x-rays or other imaging modalities (if not already carried out).</w:t>
      </w:r>
    </w:p>
    <w:p w14:paraId="31E55957"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Pulp tests (to assess if tooth nerve is alive or not).</w:t>
      </w:r>
    </w:p>
    <w:p w14:paraId="46A12869"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Evaluation and removal/dismantling of existing dental restorations.</w:t>
      </w:r>
    </w:p>
    <w:p w14:paraId="2F981AC3"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Assessment of the structural integrity of the tooth.</w:t>
      </w:r>
    </w:p>
    <w:p w14:paraId="794783C7"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Examination of the surrounding tissues.</w:t>
      </w:r>
    </w:p>
    <w:p w14:paraId="47975A6F"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Procedure to be carried out under local anaesthetic.</w:t>
      </w:r>
    </w:p>
    <w:p w14:paraId="147538F5" w14:textId="77777777" w:rsidR="00D832B6" w:rsidRPr="001D32C7" w:rsidRDefault="00D832B6" w:rsidP="00D832B6">
      <w:pPr>
        <w:pStyle w:val="Body"/>
        <w:numPr>
          <w:ilvl w:val="0"/>
          <w:numId w:val="5"/>
        </w:numPr>
        <w:rPr>
          <w:rFonts w:ascii="Avenir Book" w:hAnsi="Avenir Book" w:cs="Calibri"/>
          <w:sz w:val="24"/>
          <w:szCs w:val="24"/>
        </w:rPr>
      </w:pPr>
      <w:r w:rsidRPr="001D32C7">
        <w:rPr>
          <w:rFonts w:ascii="Avenir Book" w:hAnsi="Avenir Book" w:cs="Calibri"/>
          <w:sz w:val="24"/>
          <w:szCs w:val="24"/>
        </w:rPr>
        <w:t>Temporary restoration placement as interim measure between visits</w:t>
      </w:r>
    </w:p>
    <w:p w14:paraId="7016C04E" w14:textId="77777777" w:rsidR="00D832B6" w:rsidRPr="001D32C7" w:rsidRDefault="00D832B6" w:rsidP="00D832B6">
      <w:pPr>
        <w:pStyle w:val="Body"/>
        <w:rPr>
          <w:rFonts w:ascii="Avenir Book" w:hAnsi="Avenir Book" w:cs="Calibri"/>
          <w:sz w:val="24"/>
          <w:szCs w:val="24"/>
        </w:rPr>
      </w:pPr>
    </w:p>
    <w:p w14:paraId="33DC5E1B" w14:textId="08E2E0C7" w:rsidR="00D832B6" w:rsidRPr="001D32C7" w:rsidRDefault="00D832B6" w:rsidP="00D832B6">
      <w:pPr>
        <w:pStyle w:val="Body"/>
        <w:rPr>
          <w:rFonts w:ascii="Avenir Book" w:hAnsi="Avenir Book" w:cs="Calibri"/>
          <w:b/>
          <w:bCs/>
          <w:sz w:val="24"/>
          <w:szCs w:val="24"/>
        </w:rPr>
      </w:pPr>
      <w:r w:rsidRPr="001D32C7">
        <w:rPr>
          <w:rFonts w:ascii="Avenir Book" w:hAnsi="Avenir Book" w:cs="Calibri"/>
          <w:b/>
          <w:bCs/>
          <w:sz w:val="24"/>
          <w:szCs w:val="24"/>
        </w:rPr>
        <w:t xml:space="preserve">Benefits </w:t>
      </w:r>
      <w:r w:rsidR="00C9406F" w:rsidRPr="001D32C7">
        <w:rPr>
          <w:rFonts w:ascii="Avenir Book" w:hAnsi="Avenir Book" w:cs="Calibri"/>
          <w:b/>
          <w:bCs/>
          <w:sz w:val="24"/>
          <w:szCs w:val="24"/>
        </w:rPr>
        <w:t>of Gold</w:t>
      </w:r>
      <w:r w:rsidR="00FE585A" w:rsidRPr="001D32C7">
        <w:rPr>
          <w:rFonts w:ascii="Avenir Book" w:hAnsi="Avenir Book" w:cs="Calibri"/>
          <w:b/>
          <w:bCs/>
          <w:sz w:val="24"/>
          <w:szCs w:val="24"/>
        </w:rPr>
        <w:t xml:space="preserve"> </w:t>
      </w:r>
      <w:proofErr w:type="spellStart"/>
      <w:r w:rsidRPr="001D32C7">
        <w:rPr>
          <w:rFonts w:ascii="Avenir Book" w:hAnsi="Avenir Book" w:cs="Calibri"/>
          <w:b/>
          <w:bCs/>
          <w:sz w:val="24"/>
          <w:szCs w:val="24"/>
        </w:rPr>
        <w:t>Onlays</w:t>
      </w:r>
      <w:proofErr w:type="spellEnd"/>
      <w:r w:rsidRPr="001D32C7">
        <w:rPr>
          <w:rFonts w:ascii="Avenir Book" w:hAnsi="Avenir Book" w:cs="Calibri"/>
          <w:b/>
          <w:bCs/>
          <w:sz w:val="24"/>
          <w:szCs w:val="24"/>
        </w:rPr>
        <w:t xml:space="preserve">: </w:t>
      </w:r>
    </w:p>
    <w:p w14:paraId="28130FB2" w14:textId="7BDD523B" w:rsidR="00D832B6" w:rsidRPr="001D32C7" w:rsidRDefault="00D832B6" w:rsidP="00D832B6">
      <w:pPr>
        <w:pStyle w:val="Body"/>
        <w:numPr>
          <w:ilvl w:val="0"/>
          <w:numId w:val="6"/>
        </w:numPr>
        <w:rPr>
          <w:rFonts w:ascii="Avenir Book" w:hAnsi="Avenir Book" w:cs="Calibri"/>
          <w:i/>
          <w:iCs/>
          <w:sz w:val="24"/>
          <w:szCs w:val="24"/>
        </w:rPr>
      </w:pPr>
      <w:r w:rsidRPr="001D32C7">
        <w:rPr>
          <w:rFonts w:ascii="Avenir Book" w:hAnsi="Avenir Book" w:cs="Calibri"/>
          <w:sz w:val="24"/>
          <w:szCs w:val="24"/>
        </w:rPr>
        <w:t xml:space="preserve">To remove existing pathology associated with the </w:t>
      </w:r>
      <w:r w:rsidR="00E361D5" w:rsidRPr="001D32C7">
        <w:rPr>
          <w:rFonts w:ascii="Avenir Book" w:hAnsi="Avenir Book" w:cs="Calibri"/>
          <w:sz w:val="24"/>
          <w:szCs w:val="24"/>
        </w:rPr>
        <w:t>tooth.</w:t>
      </w:r>
    </w:p>
    <w:p w14:paraId="7E4DE9FD" w14:textId="77777777" w:rsidR="00D832B6" w:rsidRPr="001D32C7" w:rsidRDefault="00D832B6" w:rsidP="00D832B6">
      <w:pPr>
        <w:pStyle w:val="Body"/>
        <w:numPr>
          <w:ilvl w:val="0"/>
          <w:numId w:val="6"/>
        </w:numPr>
        <w:rPr>
          <w:rFonts w:ascii="Avenir Book" w:hAnsi="Avenir Book" w:cs="Calibri"/>
          <w:i/>
          <w:iCs/>
          <w:sz w:val="24"/>
          <w:szCs w:val="24"/>
        </w:rPr>
      </w:pPr>
      <w:r w:rsidRPr="001D32C7">
        <w:rPr>
          <w:rFonts w:ascii="Avenir Book" w:hAnsi="Avenir Book" w:cs="Calibri"/>
          <w:sz w:val="24"/>
          <w:szCs w:val="24"/>
        </w:rPr>
        <w:t>To restore aesthetics, form and function</w:t>
      </w:r>
    </w:p>
    <w:p w14:paraId="0E16964F" w14:textId="23A60D20" w:rsidR="00D832B6" w:rsidRPr="001D32C7" w:rsidRDefault="00D832B6" w:rsidP="00D832B6">
      <w:pPr>
        <w:pStyle w:val="Body"/>
        <w:numPr>
          <w:ilvl w:val="0"/>
          <w:numId w:val="6"/>
        </w:numPr>
        <w:rPr>
          <w:rFonts w:ascii="Avenir Book" w:hAnsi="Avenir Book" w:cs="Calibri"/>
          <w:sz w:val="24"/>
          <w:szCs w:val="24"/>
        </w:rPr>
      </w:pPr>
      <w:r w:rsidRPr="001D32C7">
        <w:rPr>
          <w:rFonts w:ascii="Avenir Book" w:hAnsi="Avenir Book" w:cs="Calibri"/>
          <w:sz w:val="24"/>
          <w:szCs w:val="24"/>
        </w:rPr>
        <w:t xml:space="preserve">Exceptional Strength – </w:t>
      </w:r>
      <w:r w:rsidR="00C9406F" w:rsidRPr="001D32C7">
        <w:rPr>
          <w:rFonts w:ascii="Avenir Book" w:hAnsi="Avenir Book" w:cs="Calibri"/>
          <w:sz w:val="24"/>
          <w:szCs w:val="24"/>
        </w:rPr>
        <w:t>Gold</w:t>
      </w:r>
      <w:r w:rsidRPr="001D32C7">
        <w:rPr>
          <w:rFonts w:ascii="Avenir Book" w:hAnsi="Avenir Book" w:cs="Calibri"/>
          <w:sz w:val="24"/>
          <w:szCs w:val="24"/>
        </w:rPr>
        <w:t xml:space="preserve"> </w:t>
      </w:r>
      <w:proofErr w:type="spellStart"/>
      <w:r w:rsidRPr="001D32C7">
        <w:rPr>
          <w:rFonts w:ascii="Avenir Book" w:hAnsi="Avenir Book" w:cs="Calibri"/>
          <w:sz w:val="24"/>
          <w:szCs w:val="24"/>
        </w:rPr>
        <w:t>onlays</w:t>
      </w:r>
      <w:proofErr w:type="spellEnd"/>
      <w:r w:rsidRPr="001D32C7">
        <w:rPr>
          <w:rFonts w:ascii="Avenir Book" w:hAnsi="Avenir Book" w:cs="Calibri"/>
          <w:sz w:val="24"/>
          <w:szCs w:val="24"/>
        </w:rPr>
        <w:t xml:space="preserve"> once bonded onto the underlying tooth have high strength and durability, making them a reliable option for areas of the mouth subjected to heavy chewing forces.</w:t>
      </w:r>
    </w:p>
    <w:p w14:paraId="3F40E905" w14:textId="1EAA741A" w:rsidR="00D832B6" w:rsidRPr="001D32C7" w:rsidRDefault="00D832B6" w:rsidP="00D832B6">
      <w:pPr>
        <w:pStyle w:val="Body"/>
        <w:numPr>
          <w:ilvl w:val="0"/>
          <w:numId w:val="6"/>
        </w:numPr>
        <w:rPr>
          <w:rFonts w:ascii="Avenir Book" w:hAnsi="Avenir Book" w:cs="Calibri"/>
          <w:sz w:val="24"/>
          <w:szCs w:val="24"/>
        </w:rPr>
      </w:pPr>
      <w:r w:rsidRPr="001D32C7">
        <w:rPr>
          <w:rFonts w:ascii="Avenir Book" w:hAnsi="Avenir Book" w:cs="Calibri"/>
          <w:sz w:val="24"/>
          <w:szCs w:val="24"/>
        </w:rPr>
        <w:t xml:space="preserve">Conservative </w:t>
      </w:r>
      <w:r w:rsidR="00FE585A" w:rsidRPr="001D32C7">
        <w:rPr>
          <w:rFonts w:ascii="Avenir Book" w:hAnsi="Avenir Book" w:cs="Calibri"/>
          <w:sz w:val="24"/>
          <w:szCs w:val="24"/>
        </w:rPr>
        <w:t>t</w:t>
      </w:r>
      <w:r w:rsidRPr="001D32C7">
        <w:rPr>
          <w:rFonts w:ascii="Avenir Book" w:hAnsi="Avenir Book" w:cs="Calibri"/>
          <w:sz w:val="24"/>
          <w:szCs w:val="24"/>
        </w:rPr>
        <w:t xml:space="preserve">ooth </w:t>
      </w:r>
      <w:r w:rsidR="00FE585A" w:rsidRPr="001D32C7">
        <w:rPr>
          <w:rFonts w:ascii="Avenir Book" w:hAnsi="Avenir Book" w:cs="Calibri"/>
          <w:sz w:val="24"/>
          <w:szCs w:val="24"/>
        </w:rPr>
        <w:t>p</w:t>
      </w:r>
      <w:r w:rsidRPr="001D32C7">
        <w:rPr>
          <w:rFonts w:ascii="Avenir Book" w:hAnsi="Avenir Book" w:cs="Calibri"/>
          <w:sz w:val="24"/>
          <w:szCs w:val="24"/>
        </w:rPr>
        <w:t xml:space="preserve">reparation – the preparation process of </w:t>
      </w:r>
      <w:r w:rsidR="00C9406F" w:rsidRPr="001D32C7">
        <w:rPr>
          <w:rFonts w:ascii="Avenir Book" w:hAnsi="Avenir Book" w:cs="Calibri"/>
          <w:sz w:val="24"/>
          <w:szCs w:val="24"/>
        </w:rPr>
        <w:t xml:space="preserve">gold </w:t>
      </w:r>
      <w:r w:rsidRPr="001D32C7">
        <w:rPr>
          <w:rFonts w:ascii="Avenir Book" w:hAnsi="Avenir Book" w:cs="Calibri"/>
          <w:sz w:val="24"/>
          <w:szCs w:val="24"/>
        </w:rPr>
        <w:t xml:space="preserve">allows for conservative tooth preparation, meaning less removal of healthy tooth structure compared to some alternative treatments like crowns. This preservation of tooth structure contributes to the long-term health and integrity of the tooth. </w:t>
      </w:r>
    </w:p>
    <w:p w14:paraId="38382C86" w14:textId="7323013D" w:rsidR="00D832B6" w:rsidRPr="001D32C7" w:rsidRDefault="00D832B6" w:rsidP="00D832B6">
      <w:pPr>
        <w:pStyle w:val="Body"/>
        <w:numPr>
          <w:ilvl w:val="0"/>
          <w:numId w:val="6"/>
        </w:numPr>
        <w:rPr>
          <w:rFonts w:ascii="Avenir Book" w:hAnsi="Avenir Book" w:cs="Calibri"/>
          <w:sz w:val="24"/>
          <w:szCs w:val="24"/>
        </w:rPr>
      </w:pPr>
      <w:r w:rsidRPr="001D32C7">
        <w:rPr>
          <w:rFonts w:ascii="Avenir Book" w:hAnsi="Avenir Book" w:cs="Calibri"/>
          <w:sz w:val="24"/>
          <w:szCs w:val="24"/>
        </w:rPr>
        <w:t xml:space="preserve">Biocompatibility – </w:t>
      </w:r>
      <w:r w:rsidR="00C9406F" w:rsidRPr="001D32C7">
        <w:rPr>
          <w:rFonts w:ascii="Avenir Book" w:hAnsi="Avenir Book" w:cs="Calibri"/>
          <w:sz w:val="24"/>
          <w:szCs w:val="24"/>
        </w:rPr>
        <w:t>Gold</w:t>
      </w:r>
      <w:r w:rsidRPr="001D32C7">
        <w:rPr>
          <w:rFonts w:ascii="Avenir Book" w:hAnsi="Avenir Book" w:cs="Calibri"/>
          <w:sz w:val="24"/>
          <w:szCs w:val="24"/>
        </w:rPr>
        <w:t xml:space="preserve"> is biocompatible, meaning it is well-tolerated by the body and less likely to cause allergic reactions or adverse responses.</w:t>
      </w:r>
    </w:p>
    <w:p w14:paraId="5E10E400" w14:textId="2A47E321" w:rsidR="00D832B6" w:rsidRPr="001D32C7" w:rsidRDefault="00D832B6" w:rsidP="00D832B6">
      <w:pPr>
        <w:pStyle w:val="Body"/>
        <w:numPr>
          <w:ilvl w:val="0"/>
          <w:numId w:val="6"/>
        </w:numPr>
        <w:rPr>
          <w:rFonts w:ascii="Avenir Book" w:hAnsi="Avenir Book" w:cs="Calibri"/>
          <w:sz w:val="24"/>
          <w:szCs w:val="24"/>
        </w:rPr>
      </w:pPr>
      <w:r w:rsidRPr="001D32C7">
        <w:rPr>
          <w:rFonts w:ascii="Avenir Book" w:hAnsi="Avenir Book" w:cs="Calibri"/>
          <w:sz w:val="24"/>
          <w:szCs w:val="24"/>
        </w:rPr>
        <w:t xml:space="preserve">Precision Fit –the onlay is custom-designed and fabricated to achieve a precise fit onto the tooth surface, ensuring optimal function and </w:t>
      </w:r>
      <w:r w:rsidR="00E361D5" w:rsidRPr="001D32C7">
        <w:rPr>
          <w:rFonts w:ascii="Avenir Book" w:hAnsi="Avenir Book" w:cs="Calibri"/>
          <w:sz w:val="24"/>
          <w:szCs w:val="24"/>
        </w:rPr>
        <w:t>comfort.</w:t>
      </w:r>
    </w:p>
    <w:p w14:paraId="4907AD3D" w14:textId="77777777" w:rsidR="00D832B6" w:rsidRPr="001D32C7" w:rsidRDefault="00D832B6" w:rsidP="00D832B6">
      <w:pPr>
        <w:pStyle w:val="Body"/>
        <w:rPr>
          <w:rFonts w:ascii="Avenir Book" w:hAnsi="Avenir Book" w:cs="Calibri"/>
          <w:sz w:val="24"/>
          <w:szCs w:val="24"/>
        </w:rPr>
      </w:pPr>
    </w:p>
    <w:p w14:paraId="468DE3D0" w14:textId="77777777" w:rsidR="00D832B6" w:rsidRPr="001D32C7" w:rsidRDefault="00D832B6" w:rsidP="00D832B6">
      <w:pPr>
        <w:pStyle w:val="Body"/>
        <w:rPr>
          <w:rFonts w:ascii="Avenir Book" w:hAnsi="Avenir Book" w:cs="Calibri"/>
          <w:b/>
          <w:bCs/>
          <w:sz w:val="24"/>
          <w:szCs w:val="24"/>
        </w:rPr>
      </w:pPr>
      <w:r w:rsidRPr="001D32C7">
        <w:rPr>
          <w:rFonts w:ascii="Avenir Book" w:hAnsi="Avenir Book" w:cs="Calibri"/>
          <w:b/>
          <w:bCs/>
          <w:sz w:val="24"/>
          <w:szCs w:val="24"/>
        </w:rPr>
        <w:t xml:space="preserve">Risks of Treatment: </w:t>
      </w:r>
    </w:p>
    <w:p w14:paraId="4C69768F" w14:textId="77777777" w:rsidR="00D832B6" w:rsidRPr="001D32C7" w:rsidRDefault="00D832B6" w:rsidP="00D832B6">
      <w:pPr>
        <w:pStyle w:val="Body"/>
        <w:numPr>
          <w:ilvl w:val="0"/>
          <w:numId w:val="7"/>
        </w:numPr>
        <w:rPr>
          <w:rFonts w:ascii="Avenir Book" w:hAnsi="Avenir Book" w:cs="Calibri"/>
          <w:sz w:val="24"/>
          <w:szCs w:val="24"/>
        </w:rPr>
      </w:pPr>
      <w:r w:rsidRPr="001D32C7">
        <w:rPr>
          <w:rFonts w:ascii="Avenir Book" w:hAnsi="Avenir Book" w:cs="Calibri"/>
          <w:sz w:val="24"/>
          <w:szCs w:val="24"/>
        </w:rPr>
        <w:t>As outlined in the letter above</w:t>
      </w:r>
    </w:p>
    <w:p w14:paraId="56DEB128" w14:textId="77777777" w:rsidR="00D832B6" w:rsidRPr="001D32C7" w:rsidRDefault="00D832B6" w:rsidP="00D832B6">
      <w:pPr>
        <w:pStyle w:val="Body"/>
        <w:rPr>
          <w:rFonts w:ascii="Avenir Book" w:hAnsi="Avenir Book" w:cs="Calibri"/>
          <w:sz w:val="24"/>
          <w:szCs w:val="24"/>
        </w:rPr>
      </w:pPr>
    </w:p>
    <w:p w14:paraId="383F2166" w14:textId="77777777" w:rsidR="00D832B6" w:rsidRPr="001D32C7" w:rsidRDefault="00D832B6" w:rsidP="00D832B6">
      <w:pPr>
        <w:pStyle w:val="Body"/>
        <w:rPr>
          <w:rFonts w:ascii="Avenir Book" w:hAnsi="Avenir Book" w:cs="Calibri"/>
          <w:i/>
          <w:iCs/>
          <w:sz w:val="24"/>
          <w:szCs w:val="24"/>
        </w:rPr>
      </w:pPr>
      <w:r w:rsidRPr="001D32C7">
        <w:rPr>
          <w:rFonts w:ascii="Avenir Book" w:hAnsi="Avenir Book" w:cs="Calibri"/>
          <w:b/>
          <w:bCs/>
          <w:sz w:val="24"/>
          <w:szCs w:val="24"/>
        </w:rPr>
        <w:t>Alternative options:</w:t>
      </w:r>
      <w:r w:rsidRPr="001D32C7">
        <w:rPr>
          <w:rFonts w:ascii="Avenir Book" w:hAnsi="Avenir Book" w:cs="Calibri"/>
          <w:sz w:val="24"/>
          <w:szCs w:val="24"/>
        </w:rPr>
        <w:t xml:space="preserve"> </w:t>
      </w:r>
    </w:p>
    <w:p w14:paraId="68F12609" w14:textId="77777777" w:rsidR="00D832B6" w:rsidRPr="001D32C7" w:rsidRDefault="00D832B6" w:rsidP="00D832B6">
      <w:pPr>
        <w:pStyle w:val="Body"/>
        <w:numPr>
          <w:ilvl w:val="0"/>
          <w:numId w:val="8"/>
        </w:numPr>
        <w:rPr>
          <w:rFonts w:ascii="Avenir Book" w:hAnsi="Avenir Book" w:cs="Calibri"/>
          <w:sz w:val="24"/>
          <w:szCs w:val="24"/>
        </w:rPr>
      </w:pPr>
      <w:r w:rsidRPr="001D32C7">
        <w:rPr>
          <w:rFonts w:ascii="Avenir Book" w:hAnsi="Avenir Book" w:cs="Calibri"/>
          <w:sz w:val="24"/>
          <w:szCs w:val="24"/>
        </w:rPr>
        <w:lastRenderedPageBreak/>
        <w:t>Do nothing: Leave and Monitor – this option would not address the problem and can lead to ongoing risk of disease including decay, crack propagation, pain, swelling, spread of infection, abscesses and eventual tooth loss.</w:t>
      </w:r>
    </w:p>
    <w:p w14:paraId="064D1B43" w14:textId="77777777" w:rsidR="00D832B6" w:rsidRPr="001D32C7" w:rsidRDefault="00D832B6" w:rsidP="00D832B6">
      <w:pPr>
        <w:pStyle w:val="Body"/>
        <w:numPr>
          <w:ilvl w:val="1"/>
          <w:numId w:val="7"/>
        </w:numPr>
        <w:rPr>
          <w:rFonts w:ascii="Avenir Book" w:hAnsi="Avenir Book" w:cs="Calibri"/>
          <w:sz w:val="24"/>
          <w:szCs w:val="24"/>
        </w:rPr>
      </w:pPr>
      <w:r w:rsidRPr="001D32C7">
        <w:rPr>
          <w:rFonts w:ascii="Avenir Book" w:hAnsi="Avenir Book" w:cs="Calibri"/>
          <w:sz w:val="24"/>
          <w:szCs w:val="24"/>
        </w:rPr>
        <w:t>It is important to note that we do not recommend you consider monitoring the tooth.</w:t>
      </w:r>
    </w:p>
    <w:p w14:paraId="571B93B5" w14:textId="582F8A56" w:rsidR="00D832B6" w:rsidRPr="001D32C7" w:rsidRDefault="00D832B6" w:rsidP="00D832B6">
      <w:pPr>
        <w:pStyle w:val="Body"/>
        <w:numPr>
          <w:ilvl w:val="0"/>
          <w:numId w:val="7"/>
        </w:numPr>
        <w:rPr>
          <w:rFonts w:ascii="Avenir Book" w:hAnsi="Avenir Book" w:cs="Calibri"/>
          <w:sz w:val="24"/>
          <w:szCs w:val="24"/>
        </w:rPr>
      </w:pPr>
      <w:r w:rsidRPr="001D32C7">
        <w:rPr>
          <w:rFonts w:ascii="Avenir Book" w:hAnsi="Avenir Book" w:cs="Calibri"/>
          <w:sz w:val="24"/>
          <w:szCs w:val="24"/>
        </w:rPr>
        <w:t xml:space="preserve">Alternative materials for dental </w:t>
      </w:r>
      <w:proofErr w:type="spellStart"/>
      <w:r w:rsidRPr="001D32C7">
        <w:rPr>
          <w:rFonts w:ascii="Avenir Book" w:hAnsi="Avenir Book" w:cs="Calibri"/>
          <w:sz w:val="24"/>
          <w:szCs w:val="24"/>
        </w:rPr>
        <w:t>onlays</w:t>
      </w:r>
      <w:proofErr w:type="spellEnd"/>
      <w:r w:rsidRPr="001D32C7">
        <w:rPr>
          <w:rFonts w:ascii="Avenir Book" w:hAnsi="Avenir Book" w:cs="Calibri"/>
          <w:sz w:val="24"/>
          <w:szCs w:val="24"/>
        </w:rPr>
        <w:t xml:space="preserve"> </w:t>
      </w:r>
      <w:r w:rsidR="00081638" w:rsidRPr="001D32C7">
        <w:rPr>
          <w:rFonts w:ascii="Avenir Book" w:hAnsi="Avenir Book" w:cs="Calibri"/>
          <w:sz w:val="24"/>
          <w:szCs w:val="24"/>
        </w:rPr>
        <w:t xml:space="preserve">including </w:t>
      </w:r>
      <w:r w:rsidRPr="001D32C7">
        <w:rPr>
          <w:rFonts w:ascii="Avenir Book" w:hAnsi="Avenir Book" w:cs="Calibri"/>
          <w:sz w:val="24"/>
          <w:szCs w:val="24"/>
        </w:rPr>
        <w:t>gold, and other ceramics. Each material has its own set of advantages and considerations, which can be discussed with your dentist based on your specific needs and preferences.</w:t>
      </w:r>
    </w:p>
    <w:p w14:paraId="57FE73B3" w14:textId="77777777" w:rsidR="00D832B6" w:rsidRPr="001D32C7" w:rsidRDefault="00D832B6" w:rsidP="00D832B6">
      <w:pPr>
        <w:pStyle w:val="Body"/>
        <w:rPr>
          <w:rFonts w:ascii="Avenir Book" w:hAnsi="Avenir Book" w:cs="Calibri"/>
          <w:sz w:val="24"/>
          <w:szCs w:val="24"/>
        </w:rPr>
      </w:pPr>
    </w:p>
    <w:p w14:paraId="57A977E9"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b/>
          <w:bCs/>
          <w:sz w:val="24"/>
          <w:szCs w:val="24"/>
        </w:rPr>
        <w:t>Financial Responsibility:</w:t>
      </w:r>
      <w:r w:rsidRPr="001D32C7">
        <w:rPr>
          <w:rFonts w:ascii="Avenir Book" w:hAnsi="Avenir Book" w:cs="Calibri"/>
          <w:sz w:val="24"/>
          <w:szCs w:val="24"/>
        </w:rPr>
        <w:t xml:space="preserve"> I have been informed of the estimated costs, and I agree to make payment as required by the dental practice. I understand should the tooth require additional work in the future, there will associated costs with any further treatment required, </w:t>
      </w:r>
    </w:p>
    <w:p w14:paraId="1B6A1657" w14:textId="77777777" w:rsidR="00D832B6" w:rsidRPr="001D32C7" w:rsidRDefault="00D832B6" w:rsidP="00D832B6">
      <w:pPr>
        <w:pStyle w:val="Body"/>
        <w:rPr>
          <w:rFonts w:ascii="Avenir Book" w:hAnsi="Avenir Book" w:cs="Calibri"/>
          <w:sz w:val="24"/>
          <w:szCs w:val="24"/>
        </w:rPr>
      </w:pPr>
    </w:p>
    <w:p w14:paraId="4FE7C246" w14:textId="77777777" w:rsidR="00D832B6" w:rsidRPr="001D32C7" w:rsidRDefault="00D832B6" w:rsidP="00D832B6">
      <w:pPr>
        <w:pStyle w:val="Body"/>
        <w:rPr>
          <w:rFonts w:ascii="Avenir Book" w:hAnsi="Avenir Book" w:cs="Calibri"/>
          <w:sz w:val="24"/>
          <w:szCs w:val="24"/>
        </w:rPr>
      </w:pPr>
      <w:r w:rsidRPr="001D32C7">
        <w:rPr>
          <w:rFonts w:ascii="Avenir Book" w:hAnsi="Avenir Book" w:cs="Calibri"/>
          <w:b/>
          <w:bCs/>
          <w:sz w:val="24"/>
          <w:szCs w:val="24"/>
        </w:rPr>
        <w:t>Questions and Concerns:</w:t>
      </w:r>
      <w:r w:rsidRPr="001D32C7">
        <w:rPr>
          <w:rFonts w:ascii="Avenir Book" w:hAnsi="Avenir Book" w:cs="Calibri"/>
          <w:sz w:val="24"/>
          <w:szCs w:val="24"/>
        </w:rPr>
        <w:t xml:space="preserve"> I have had the opportunity to ask questions and my questions have been answered to my satisfaction.</w:t>
      </w:r>
    </w:p>
    <w:p w14:paraId="0914D9E4" w14:textId="77777777" w:rsidR="00D832B6" w:rsidRPr="001D32C7" w:rsidRDefault="00D832B6" w:rsidP="00D832B6">
      <w:pPr>
        <w:pStyle w:val="Body"/>
        <w:rPr>
          <w:rFonts w:ascii="Avenir Book" w:hAnsi="Avenir Book" w:cs="Calibri"/>
          <w:b/>
          <w:bCs/>
          <w:sz w:val="24"/>
          <w:szCs w:val="24"/>
        </w:rPr>
      </w:pPr>
    </w:p>
    <w:p w14:paraId="7FF7A6DD" w14:textId="77777777" w:rsidR="00D832B6" w:rsidRPr="001D32C7" w:rsidRDefault="00D832B6" w:rsidP="00D832B6">
      <w:pPr>
        <w:rPr>
          <w:rFonts w:ascii="Avenir Book" w:hAnsi="Avenir Book" w:cs="Calibri"/>
        </w:rPr>
      </w:pPr>
      <w:r w:rsidRPr="001D32C7">
        <w:rPr>
          <w:rFonts w:ascii="Avenir Book" w:hAnsi="Avenir Book" w:cs="Calibri"/>
          <w:b/>
          <w:bCs/>
        </w:rPr>
        <w:t>Consent:</w:t>
      </w:r>
    </w:p>
    <w:p w14:paraId="5AC95E79" w14:textId="77777777" w:rsidR="00D832B6" w:rsidRPr="001D32C7" w:rsidRDefault="00D832B6" w:rsidP="00D832B6">
      <w:pPr>
        <w:pStyle w:val="ListParagraph"/>
        <w:numPr>
          <w:ilvl w:val="0"/>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 xml:space="preserve">I have read and understand the information provided in this consent form. </w:t>
      </w:r>
    </w:p>
    <w:p w14:paraId="7A3A4143" w14:textId="77777777" w:rsidR="00D832B6" w:rsidRPr="001D32C7" w:rsidRDefault="00D832B6" w:rsidP="00D832B6">
      <w:pPr>
        <w:pStyle w:val="ListParagraph"/>
        <w:numPr>
          <w:ilvl w:val="0"/>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I consent to undergo the treatment as described above.</w:t>
      </w:r>
    </w:p>
    <w:p w14:paraId="27E6AA77" w14:textId="77777777" w:rsidR="00D832B6" w:rsidRPr="001D32C7" w:rsidRDefault="00D832B6" w:rsidP="00D832B6">
      <w:pPr>
        <w:pStyle w:val="ListParagraph"/>
        <w:numPr>
          <w:ilvl w:val="0"/>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I understand:</w:t>
      </w:r>
    </w:p>
    <w:p w14:paraId="57266C46"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I have the right to change my mind at any time, even after signing this form.</w:t>
      </w:r>
    </w:p>
    <w:p w14:paraId="7814997C"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The risks of the procedure, alternative treatments, and the consequences of doing nothing have been explained.</w:t>
      </w:r>
    </w:p>
    <w:p w14:paraId="49512501"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I have been given a copy of this consent form and have had sufficient time to give my informed consent.</w:t>
      </w:r>
    </w:p>
    <w:p w14:paraId="4905740D"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I must follow any post-operative instructions given to me.</w:t>
      </w:r>
    </w:p>
    <w:p w14:paraId="7141E4A5"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Calibri"/>
        </w:rPr>
        <w:t>By attending appointments and allowing treatment to be carried out shows I have consented to treatment.</w:t>
      </w:r>
    </w:p>
    <w:p w14:paraId="07ED8A8D"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eastAsia="Arial" w:hAnsi="Avenir Book" w:cs="Arial"/>
        </w:rPr>
        <w:t>I voluntarily accept the risks, including the risks of substantial harm if any that may be associated with any phase of this treatment in hopes of obtaining the desired outcome.</w:t>
      </w:r>
    </w:p>
    <w:p w14:paraId="3EE8F965" w14:textId="1B70950A"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rPr>
        <w:t xml:space="preserve">I have the right to seek a second opinion from another dentist at any </w:t>
      </w:r>
      <w:r w:rsidR="00E361D5" w:rsidRPr="001D32C7">
        <w:rPr>
          <w:rFonts w:ascii="Avenir Book" w:hAnsi="Avenir Book"/>
        </w:rPr>
        <w:t>time.</w:t>
      </w:r>
    </w:p>
    <w:p w14:paraId="0AB47E0C" w14:textId="77777777" w:rsidR="00D832B6" w:rsidRPr="001D32C7"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1D32C7">
        <w:rPr>
          <w:rFonts w:ascii="Avenir Book" w:hAnsi="Avenir Book" w:cs="Arial"/>
        </w:rPr>
        <w:t xml:space="preserve">I understand that Dentistry is not an exact science and that, therefore, a reputable doctor cannot guarantee any specific results. No </w:t>
      </w:r>
      <w:r w:rsidRPr="001D32C7">
        <w:rPr>
          <w:rFonts w:ascii="Avenir Book" w:hAnsi="Avenir Book" w:cs="Arial"/>
        </w:rPr>
        <w:lastRenderedPageBreak/>
        <w:t>Guarantee or assurance has been given by my dentist of the expectations of results that may be achieved. </w:t>
      </w:r>
    </w:p>
    <w:p w14:paraId="49544A7B" w14:textId="77777777" w:rsidR="00D832B6" w:rsidRPr="001D32C7" w:rsidRDefault="00D832B6" w:rsidP="00D832B6">
      <w:pPr>
        <w:pStyle w:val="Body"/>
        <w:rPr>
          <w:rFonts w:ascii="Avenir Book" w:hAnsi="Avenir Book" w:cs="Calibri"/>
          <w:sz w:val="24"/>
          <w:szCs w:val="24"/>
        </w:rPr>
      </w:pPr>
    </w:p>
    <w:p w14:paraId="41BA2C65" w14:textId="77777777" w:rsidR="00D832B6" w:rsidRPr="001D32C7" w:rsidRDefault="00D832B6" w:rsidP="00D832B6">
      <w:pPr>
        <w:pStyle w:val="Body"/>
        <w:rPr>
          <w:rFonts w:ascii="Avenir Book" w:eastAsia="Arial" w:hAnsi="Avenir Book" w:cs="Arial"/>
          <w:sz w:val="24"/>
          <w:szCs w:val="24"/>
        </w:rPr>
      </w:pPr>
      <w:r w:rsidRPr="001D32C7">
        <w:rPr>
          <w:rFonts w:ascii="Avenir Book" w:hAnsi="Avenir Book" w:cs="Calibri"/>
          <w:b/>
          <w:bCs/>
          <w:i/>
          <w:iCs/>
          <w:color w:val="92D050"/>
          <w:sz w:val="24"/>
          <w:szCs w:val="24"/>
        </w:rPr>
        <w:t>Patient’s Signature:</w:t>
      </w:r>
      <w:r w:rsidRPr="001D32C7">
        <w:rPr>
          <w:rFonts w:ascii="Avenir Book" w:hAnsi="Avenir Book" w:cs="Calibri"/>
          <w:i/>
          <w:iCs/>
          <w:color w:val="92D050"/>
          <w:sz w:val="24"/>
          <w:szCs w:val="24"/>
        </w:rPr>
        <w:t xml:space="preserve"> .................................................................      Date..................................... </w:t>
      </w:r>
    </w:p>
    <w:p w14:paraId="2DC4EC20" w14:textId="77777777" w:rsidR="00743CE0" w:rsidRPr="001D32C7" w:rsidRDefault="00743CE0">
      <w:pPr>
        <w:rPr>
          <w:rFonts w:ascii="Avenir Book" w:hAnsi="Avenir Book"/>
        </w:rPr>
      </w:pPr>
    </w:p>
    <w:sectPr w:rsidR="00743CE0" w:rsidRPr="001D32C7" w:rsidSect="00646F0D">
      <w:headerReference w:type="default" r:id="rId10"/>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40AF" w14:textId="77777777" w:rsidR="00646F0D" w:rsidRDefault="00646F0D">
      <w:pPr>
        <w:spacing w:after="0"/>
      </w:pPr>
      <w:r>
        <w:separator/>
      </w:r>
    </w:p>
  </w:endnote>
  <w:endnote w:type="continuationSeparator" w:id="0">
    <w:p w14:paraId="69C87BC4" w14:textId="77777777" w:rsidR="00646F0D" w:rsidRDefault="00646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1E1D" w14:textId="77777777" w:rsidR="00646F0D" w:rsidRDefault="00646F0D">
      <w:pPr>
        <w:spacing w:after="0"/>
      </w:pPr>
      <w:r>
        <w:separator/>
      </w:r>
    </w:p>
  </w:footnote>
  <w:footnote w:type="continuationSeparator" w:id="0">
    <w:p w14:paraId="0AA2370B" w14:textId="77777777" w:rsidR="00646F0D" w:rsidRDefault="00646F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051F" w14:textId="77777777" w:rsidR="00743CE0" w:rsidRDefault="00081638" w:rsidP="00FD51BD">
    <w:pPr>
      <w:pStyle w:val="Header"/>
      <w:jc w:val="center"/>
    </w:pPr>
    <w:r>
      <w:rPr>
        <w:rFonts w:ascii="Avenir" w:hAnsi="Avenir" w:cstheme="minorHAnsi"/>
        <w:noProof/>
      </w:rPr>
      <w:drawing>
        <wp:inline distT="0" distB="0" distL="0" distR="0" wp14:anchorId="2C793D16" wp14:editId="422937C1">
          <wp:extent cx="3429000" cy="71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3429000" cy="711200"/>
                  </a:xfrm>
                  <a:prstGeom prst="rect">
                    <a:avLst/>
                  </a:prstGeom>
                </pic:spPr>
              </pic:pic>
            </a:graphicData>
          </a:graphic>
        </wp:inline>
      </w:drawing>
    </w:r>
  </w:p>
  <w:p w14:paraId="7F3F3559" w14:textId="77777777" w:rsidR="00743CE0" w:rsidRDefault="00743CE0">
    <w:pPr>
      <w:pStyle w:val="Header"/>
    </w:pPr>
  </w:p>
  <w:p w14:paraId="36EE954A" w14:textId="77777777" w:rsidR="00743CE0" w:rsidRDefault="00081638" w:rsidP="00FD51BD">
    <w:pPr>
      <w:pStyle w:val="Header"/>
      <w:jc w:val="center"/>
    </w:pPr>
    <w:r w:rsidRPr="00FD51BD">
      <w:rPr>
        <w:color w:val="92D050"/>
      </w:rPr>
      <w:t>www.ace-courses.co.uk</w:t>
    </w:r>
  </w:p>
  <w:p w14:paraId="79E1F865" w14:textId="77777777" w:rsidR="00743CE0" w:rsidRDefault="00743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DB6"/>
    <w:multiLevelType w:val="hybridMultilevel"/>
    <w:tmpl w:val="50565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103D7"/>
    <w:multiLevelType w:val="hybridMultilevel"/>
    <w:tmpl w:val="F71C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3872"/>
    <w:multiLevelType w:val="hybridMultilevel"/>
    <w:tmpl w:val="DA54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E6D49"/>
    <w:multiLevelType w:val="hybridMultilevel"/>
    <w:tmpl w:val="D654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60EA3"/>
    <w:multiLevelType w:val="hybridMultilevel"/>
    <w:tmpl w:val="75085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8587F"/>
    <w:multiLevelType w:val="hybridMultilevel"/>
    <w:tmpl w:val="78A4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3641A"/>
    <w:multiLevelType w:val="hybridMultilevel"/>
    <w:tmpl w:val="F30C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33789"/>
    <w:multiLevelType w:val="hybridMultilevel"/>
    <w:tmpl w:val="CE10C4A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9A5089"/>
    <w:multiLevelType w:val="hybridMultilevel"/>
    <w:tmpl w:val="96A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76170">
    <w:abstractNumId w:val="7"/>
  </w:num>
  <w:num w:numId="2" w16cid:durableId="653460336">
    <w:abstractNumId w:val="4"/>
  </w:num>
  <w:num w:numId="3" w16cid:durableId="1089808609">
    <w:abstractNumId w:val="3"/>
  </w:num>
  <w:num w:numId="4" w16cid:durableId="432290206">
    <w:abstractNumId w:val="0"/>
  </w:num>
  <w:num w:numId="5" w16cid:durableId="1998410649">
    <w:abstractNumId w:val="8"/>
  </w:num>
  <w:num w:numId="6" w16cid:durableId="135688752">
    <w:abstractNumId w:val="6"/>
  </w:num>
  <w:num w:numId="7" w16cid:durableId="258565010">
    <w:abstractNumId w:val="2"/>
  </w:num>
  <w:num w:numId="8" w16cid:durableId="1730880190">
    <w:abstractNumId w:val="1"/>
  </w:num>
  <w:num w:numId="9" w16cid:durableId="34044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B6"/>
    <w:rsid w:val="0004029F"/>
    <w:rsid w:val="00081638"/>
    <w:rsid w:val="0018439A"/>
    <w:rsid w:val="00192A6B"/>
    <w:rsid w:val="00192C8C"/>
    <w:rsid w:val="001D32C7"/>
    <w:rsid w:val="001F457E"/>
    <w:rsid w:val="00252F2E"/>
    <w:rsid w:val="002D50DB"/>
    <w:rsid w:val="00330E1B"/>
    <w:rsid w:val="00331A56"/>
    <w:rsid w:val="00427823"/>
    <w:rsid w:val="004336D1"/>
    <w:rsid w:val="004E05AC"/>
    <w:rsid w:val="005E3F5C"/>
    <w:rsid w:val="006114C1"/>
    <w:rsid w:val="00646F0D"/>
    <w:rsid w:val="006F2EC0"/>
    <w:rsid w:val="00743CE0"/>
    <w:rsid w:val="0079727F"/>
    <w:rsid w:val="007B1EB1"/>
    <w:rsid w:val="00827E08"/>
    <w:rsid w:val="00917778"/>
    <w:rsid w:val="009B0061"/>
    <w:rsid w:val="009D527E"/>
    <w:rsid w:val="009D5A3F"/>
    <w:rsid w:val="00A12C49"/>
    <w:rsid w:val="00A2206E"/>
    <w:rsid w:val="00A26287"/>
    <w:rsid w:val="00A62251"/>
    <w:rsid w:val="00AD420C"/>
    <w:rsid w:val="00AF220C"/>
    <w:rsid w:val="00B60DDD"/>
    <w:rsid w:val="00B676B5"/>
    <w:rsid w:val="00B83077"/>
    <w:rsid w:val="00B87B46"/>
    <w:rsid w:val="00C12FF3"/>
    <w:rsid w:val="00C20C71"/>
    <w:rsid w:val="00C9406F"/>
    <w:rsid w:val="00CB7097"/>
    <w:rsid w:val="00D759FF"/>
    <w:rsid w:val="00D832B6"/>
    <w:rsid w:val="00DB00C0"/>
    <w:rsid w:val="00E361D5"/>
    <w:rsid w:val="00E65708"/>
    <w:rsid w:val="00E83026"/>
    <w:rsid w:val="00EC6E6B"/>
    <w:rsid w:val="00EE24D0"/>
    <w:rsid w:val="00F765E9"/>
    <w:rsid w:val="00F8504B"/>
    <w:rsid w:val="00F93847"/>
    <w:rsid w:val="00FB3F58"/>
    <w:rsid w:val="00FE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197D"/>
  <w14:defaultImageDpi w14:val="32767"/>
  <w15:chartTrackingRefBased/>
  <w15:docId w15:val="{B33D11DA-ACC9-264F-B16A-7A8230C3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32B6"/>
    <w:pPr>
      <w:spacing w:after="200"/>
    </w:pPr>
    <w:rPr>
      <w:rFonts w:ascii="Cambria" w:eastAsia="Cambria" w:hAnsi="Cambria" w:cs="Cambria"/>
      <w:lang w:eastAsia="en-GB"/>
    </w:rPr>
  </w:style>
  <w:style w:type="paragraph" w:styleId="Heading1">
    <w:name w:val="heading 1"/>
    <w:basedOn w:val="Normal"/>
    <w:next w:val="Normal"/>
    <w:link w:val="Heading1Char"/>
    <w:uiPriority w:val="9"/>
    <w:qFormat/>
    <w:rsid w:val="00D83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2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2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2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2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2B6"/>
    <w:rPr>
      <w:rFonts w:eastAsiaTheme="majorEastAsia" w:cstheme="majorBidi"/>
      <w:color w:val="272727" w:themeColor="text1" w:themeTint="D8"/>
    </w:rPr>
  </w:style>
  <w:style w:type="paragraph" w:styleId="Title">
    <w:name w:val="Title"/>
    <w:basedOn w:val="Normal"/>
    <w:next w:val="Normal"/>
    <w:link w:val="TitleChar"/>
    <w:uiPriority w:val="10"/>
    <w:qFormat/>
    <w:rsid w:val="00D832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2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2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32B6"/>
    <w:rPr>
      <w:i/>
      <w:iCs/>
      <w:color w:val="404040" w:themeColor="text1" w:themeTint="BF"/>
    </w:rPr>
  </w:style>
  <w:style w:type="paragraph" w:styleId="ListParagraph">
    <w:name w:val="List Paragraph"/>
    <w:basedOn w:val="Normal"/>
    <w:uiPriority w:val="34"/>
    <w:qFormat/>
    <w:rsid w:val="00D832B6"/>
    <w:pPr>
      <w:ind w:left="720"/>
      <w:contextualSpacing/>
    </w:pPr>
  </w:style>
  <w:style w:type="character" w:styleId="IntenseEmphasis">
    <w:name w:val="Intense Emphasis"/>
    <w:basedOn w:val="DefaultParagraphFont"/>
    <w:uiPriority w:val="21"/>
    <w:qFormat/>
    <w:rsid w:val="00D832B6"/>
    <w:rPr>
      <w:i/>
      <w:iCs/>
      <w:color w:val="0F4761" w:themeColor="accent1" w:themeShade="BF"/>
    </w:rPr>
  </w:style>
  <w:style w:type="paragraph" w:styleId="IntenseQuote">
    <w:name w:val="Intense Quote"/>
    <w:basedOn w:val="Normal"/>
    <w:next w:val="Normal"/>
    <w:link w:val="IntenseQuoteChar"/>
    <w:uiPriority w:val="30"/>
    <w:qFormat/>
    <w:rsid w:val="00D83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2B6"/>
    <w:rPr>
      <w:i/>
      <w:iCs/>
      <w:color w:val="0F4761" w:themeColor="accent1" w:themeShade="BF"/>
    </w:rPr>
  </w:style>
  <w:style w:type="character" w:styleId="IntenseReference">
    <w:name w:val="Intense Reference"/>
    <w:basedOn w:val="DefaultParagraphFont"/>
    <w:uiPriority w:val="32"/>
    <w:qFormat/>
    <w:rsid w:val="00D832B6"/>
    <w:rPr>
      <w:b/>
      <w:bCs/>
      <w:smallCaps/>
      <w:color w:val="0F4761" w:themeColor="accent1" w:themeShade="BF"/>
      <w:spacing w:val="5"/>
    </w:rPr>
  </w:style>
  <w:style w:type="paragraph" w:customStyle="1" w:styleId="Body">
    <w:name w:val="Body"/>
    <w:rsid w:val="00D832B6"/>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Header">
    <w:name w:val="header"/>
    <w:basedOn w:val="Normal"/>
    <w:link w:val="HeaderChar"/>
    <w:uiPriority w:val="99"/>
    <w:unhideWhenUsed/>
    <w:rsid w:val="00D832B6"/>
    <w:pPr>
      <w:tabs>
        <w:tab w:val="center" w:pos="4680"/>
        <w:tab w:val="right" w:pos="9360"/>
      </w:tabs>
      <w:spacing w:after="0"/>
    </w:pPr>
  </w:style>
  <w:style w:type="character" w:customStyle="1" w:styleId="HeaderChar">
    <w:name w:val="Header Char"/>
    <w:basedOn w:val="DefaultParagraphFont"/>
    <w:link w:val="Header"/>
    <w:uiPriority w:val="99"/>
    <w:rsid w:val="00D832B6"/>
    <w:rPr>
      <w:rFonts w:ascii="Cambria" w:eastAsia="Cambria" w:hAnsi="Cambria" w:cs="Cambria"/>
      <w:lang w:eastAsia="en-GB"/>
    </w:rPr>
  </w:style>
  <w:style w:type="paragraph" w:customStyle="1" w:styleId="BodyA">
    <w:name w:val="Body A"/>
    <w:rsid w:val="009D527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 Jethwa [dn17ahj]</dc:creator>
  <cp:keywords/>
  <dc:description/>
  <cp:lastModifiedBy>Kushal Gadhia</cp:lastModifiedBy>
  <cp:revision>7</cp:revision>
  <dcterms:created xsi:type="dcterms:W3CDTF">2024-02-22T13:59:00Z</dcterms:created>
  <dcterms:modified xsi:type="dcterms:W3CDTF">2024-02-29T14:29:00Z</dcterms:modified>
</cp:coreProperties>
</file>